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F4D0F" w14:textId="09AAE054" w:rsidR="00BA524C" w:rsidRPr="00BA524C" w:rsidRDefault="00BA524C" w:rsidP="00BA524C">
      <w:pPr>
        <w:jc w:val="center"/>
        <w:rPr>
          <w:rFonts w:ascii="Arial" w:hAnsi="Arial" w:cs="Arial"/>
          <w:b/>
          <w:szCs w:val="24"/>
        </w:rPr>
      </w:pPr>
      <w:r w:rsidRPr="00BA524C">
        <w:rPr>
          <w:rFonts w:ascii="Arial" w:eastAsia="Verdana" w:hAnsi="Arial" w:cs="Arial"/>
          <w:b/>
          <w:szCs w:val="24"/>
        </w:rPr>
        <w:t>United Way of New York State written testimony pertaining to proposed changes to the federal Supplemental Nutrition Assistance Program (SNAP) and Official Poverty Measure (OPM)</w:t>
      </w:r>
    </w:p>
    <w:p w14:paraId="602BDEBC" w14:textId="77777777" w:rsidR="00BA524C" w:rsidRPr="00BA524C" w:rsidRDefault="00BA524C" w:rsidP="00BA524C">
      <w:pPr>
        <w:jc w:val="center"/>
        <w:rPr>
          <w:rFonts w:ascii="Arial" w:eastAsia="Verdana" w:hAnsi="Arial" w:cs="Arial"/>
          <w:b/>
          <w:szCs w:val="24"/>
        </w:rPr>
      </w:pPr>
    </w:p>
    <w:p w14:paraId="0E0CCB89" w14:textId="77777777" w:rsidR="00BA524C" w:rsidRPr="00BA524C" w:rsidRDefault="00BA524C" w:rsidP="00BA524C">
      <w:pPr>
        <w:jc w:val="center"/>
        <w:rPr>
          <w:rFonts w:ascii="Arial" w:eastAsia="Verdana" w:hAnsi="Arial" w:cs="Arial"/>
          <w:b/>
          <w:szCs w:val="24"/>
        </w:rPr>
      </w:pPr>
      <w:r w:rsidRPr="00BA524C">
        <w:rPr>
          <w:rFonts w:ascii="Arial" w:eastAsia="Verdana" w:hAnsi="Arial" w:cs="Arial"/>
          <w:b/>
          <w:szCs w:val="24"/>
        </w:rPr>
        <w:t>Submitted by: Brenda Episcopo, President &amp; CEO</w:t>
      </w:r>
    </w:p>
    <w:p w14:paraId="1BE901AA" w14:textId="77777777" w:rsidR="00BA524C" w:rsidRPr="00BA524C" w:rsidRDefault="00BA524C" w:rsidP="00BA524C">
      <w:pPr>
        <w:jc w:val="center"/>
        <w:rPr>
          <w:rFonts w:ascii="Arial" w:eastAsia="Verdana" w:hAnsi="Arial" w:cs="Arial"/>
          <w:b/>
          <w:szCs w:val="24"/>
        </w:rPr>
      </w:pPr>
      <w:r w:rsidRPr="00BA524C">
        <w:rPr>
          <w:rFonts w:ascii="Arial" w:eastAsia="Verdana" w:hAnsi="Arial" w:cs="Arial"/>
          <w:b/>
          <w:szCs w:val="24"/>
        </w:rPr>
        <w:t>United Way of New York State and 2-1-1 New York</w:t>
      </w:r>
    </w:p>
    <w:p w14:paraId="53144316" w14:textId="61E89C39" w:rsidR="00BA524C" w:rsidRPr="00BA524C" w:rsidRDefault="00BA524C" w:rsidP="00BA524C">
      <w:pPr>
        <w:jc w:val="center"/>
        <w:rPr>
          <w:rFonts w:ascii="Arial" w:eastAsia="Verdana" w:hAnsi="Arial" w:cs="Arial"/>
          <w:b/>
          <w:szCs w:val="24"/>
        </w:rPr>
      </w:pPr>
      <w:hyperlink r:id="rId11" w:history="1">
        <w:r w:rsidRPr="00BA524C">
          <w:rPr>
            <w:rStyle w:val="Hyperlink"/>
            <w:rFonts w:ascii="Arial" w:eastAsia="Verdana" w:hAnsi="Arial" w:cs="Arial"/>
            <w:b/>
            <w:szCs w:val="24"/>
          </w:rPr>
          <w:t>episcopob@uwnys.org</w:t>
        </w:r>
      </w:hyperlink>
    </w:p>
    <w:p w14:paraId="3736F6DA" w14:textId="48B78899" w:rsidR="00BA524C" w:rsidRPr="00BA524C" w:rsidRDefault="00BA524C" w:rsidP="00BA524C">
      <w:pPr>
        <w:jc w:val="center"/>
        <w:rPr>
          <w:rFonts w:ascii="Arial" w:eastAsia="Verdana" w:hAnsi="Arial" w:cs="Arial"/>
          <w:b/>
          <w:szCs w:val="24"/>
        </w:rPr>
      </w:pPr>
      <w:r w:rsidRPr="00BA524C">
        <w:rPr>
          <w:rFonts w:ascii="Arial" w:eastAsia="Verdana" w:hAnsi="Arial" w:cs="Arial"/>
          <w:b/>
          <w:szCs w:val="24"/>
        </w:rPr>
        <w:t>518-608-6456</w:t>
      </w:r>
    </w:p>
    <w:p w14:paraId="44003D0F" w14:textId="77777777" w:rsidR="00BA524C" w:rsidRDefault="00BA524C">
      <w:pPr>
        <w:rPr>
          <w:rFonts w:ascii="Verdana" w:eastAsia="Verdana" w:hAnsi="Verdana" w:cs="Verdana"/>
          <w:sz w:val="20"/>
        </w:rPr>
      </w:pPr>
    </w:p>
    <w:p w14:paraId="06742030" w14:textId="77777777" w:rsidR="00BA524C" w:rsidRDefault="00BA524C">
      <w:pPr>
        <w:rPr>
          <w:rFonts w:ascii="Verdana" w:eastAsia="Verdana" w:hAnsi="Verdana" w:cs="Verdana"/>
          <w:sz w:val="20"/>
        </w:rPr>
      </w:pPr>
    </w:p>
    <w:p w14:paraId="53484A12" w14:textId="30E5ADEA" w:rsidR="1EDE956C" w:rsidRDefault="1EDE956C" w:rsidP="00BA524C">
      <w:pPr>
        <w:jc w:val="center"/>
      </w:pPr>
      <w:r w:rsidRPr="633FA476">
        <w:rPr>
          <w:rFonts w:ascii="Verdana" w:eastAsia="Verdana" w:hAnsi="Verdana" w:cs="Verdana"/>
          <w:sz w:val="20"/>
        </w:rPr>
        <w:t xml:space="preserve">Zach </w:t>
      </w:r>
      <w:proofErr w:type="spellStart"/>
      <w:r w:rsidRPr="633FA476">
        <w:rPr>
          <w:rFonts w:ascii="Verdana" w:eastAsia="Verdana" w:hAnsi="Verdana" w:cs="Verdana"/>
          <w:sz w:val="20"/>
        </w:rPr>
        <w:t>Zeliff</w:t>
      </w:r>
      <w:proofErr w:type="spellEnd"/>
      <w:r w:rsidRPr="633FA476">
        <w:rPr>
          <w:rFonts w:ascii="Verdana" w:eastAsia="Verdana" w:hAnsi="Verdana" w:cs="Verdana"/>
          <w:sz w:val="20"/>
        </w:rPr>
        <w:t xml:space="preserve">                                Dennis Weakley</w:t>
      </w:r>
    </w:p>
    <w:p w14:paraId="67EAE1CA" w14:textId="764DC38B" w:rsidR="1EDE956C" w:rsidRDefault="1EDE956C" w:rsidP="00BA524C">
      <w:pPr>
        <w:jc w:val="center"/>
      </w:pPr>
      <w:r w:rsidRPr="633FA476">
        <w:rPr>
          <w:rFonts w:ascii="Verdana" w:eastAsia="Verdana" w:hAnsi="Verdana" w:cs="Verdana"/>
          <w:sz w:val="20"/>
        </w:rPr>
        <w:t>Chief of Staff                            Committee Director</w:t>
      </w:r>
    </w:p>
    <w:p w14:paraId="7AA2BCA6" w14:textId="2053AE06" w:rsidR="1EDE956C" w:rsidRDefault="1EDE956C" w:rsidP="00BA524C">
      <w:pPr>
        <w:jc w:val="center"/>
      </w:pPr>
      <w:r w:rsidRPr="633FA476">
        <w:rPr>
          <w:rFonts w:ascii="Verdana" w:eastAsia="Verdana" w:hAnsi="Verdana" w:cs="Verdana"/>
          <w:sz w:val="20"/>
        </w:rPr>
        <w:t>Senator Rachel May                   Senator Roxanne J. Persaud</w:t>
      </w:r>
    </w:p>
    <w:p w14:paraId="5F46119A" w14:textId="4547DFD7" w:rsidR="1EDE956C" w:rsidRDefault="1EDE956C" w:rsidP="00BA524C">
      <w:pPr>
        <w:jc w:val="center"/>
      </w:pPr>
      <w:r w:rsidRPr="633FA476">
        <w:rPr>
          <w:rFonts w:ascii="Verdana" w:eastAsia="Verdana" w:hAnsi="Verdana" w:cs="Verdana"/>
          <w:sz w:val="20"/>
        </w:rPr>
        <w:t xml:space="preserve">(315) 478-8745                     </w:t>
      </w:r>
      <w:proofErr w:type="gramStart"/>
      <w:r w:rsidRPr="633FA476">
        <w:rPr>
          <w:rFonts w:ascii="Verdana" w:eastAsia="Verdana" w:hAnsi="Verdana" w:cs="Verdana"/>
          <w:sz w:val="20"/>
        </w:rPr>
        <w:t xml:space="preserve">   (</w:t>
      </w:r>
      <w:proofErr w:type="gramEnd"/>
      <w:r w:rsidRPr="633FA476">
        <w:rPr>
          <w:rFonts w:ascii="Verdana" w:eastAsia="Verdana" w:hAnsi="Verdana" w:cs="Verdana"/>
          <w:sz w:val="20"/>
        </w:rPr>
        <w:t>518) 455-2788</w:t>
      </w:r>
    </w:p>
    <w:p w14:paraId="5550E7D3" w14:textId="716315C4" w:rsidR="1EDE956C" w:rsidRDefault="0061095C" w:rsidP="00BA524C">
      <w:pPr>
        <w:jc w:val="center"/>
      </w:pPr>
      <w:hyperlink r:id="rId12">
        <w:r w:rsidR="1EDE956C" w:rsidRPr="633FA476">
          <w:rPr>
            <w:rStyle w:val="Hyperlink"/>
            <w:rFonts w:ascii="Verdana" w:eastAsia="Verdana" w:hAnsi="Verdana" w:cs="Verdana"/>
            <w:sz w:val="20"/>
          </w:rPr>
          <w:t>zeliff@nysenate.gov</w:t>
        </w:r>
      </w:hyperlink>
      <w:r w:rsidR="1EDE956C" w:rsidRPr="633FA476">
        <w:rPr>
          <w:rFonts w:ascii="Verdana" w:eastAsia="Verdana" w:hAnsi="Verdana" w:cs="Verdana"/>
          <w:color w:val="0000FF"/>
          <w:sz w:val="20"/>
          <w:u w:val="single"/>
        </w:rPr>
        <w:t xml:space="preserve">                   </w:t>
      </w:r>
      <w:hyperlink r:id="rId13">
        <w:r w:rsidR="1EDE956C" w:rsidRPr="633FA476">
          <w:rPr>
            <w:rStyle w:val="Hyperlink"/>
            <w:rFonts w:ascii="Verdana" w:eastAsia="Verdana" w:hAnsi="Verdana" w:cs="Verdana"/>
            <w:sz w:val="20"/>
          </w:rPr>
          <w:t>weakley@nysenate.gov</w:t>
        </w:r>
      </w:hyperlink>
    </w:p>
    <w:p w14:paraId="4FBAA124" w14:textId="44590C2C" w:rsidR="633FA476" w:rsidRDefault="633FA476" w:rsidP="00BA524C">
      <w:pPr>
        <w:jc w:val="center"/>
        <w:rPr>
          <w:rFonts w:ascii="Verdana" w:eastAsia="Verdana" w:hAnsi="Verdana" w:cs="Verdana"/>
          <w:sz w:val="20"/>
        </w:rPr>
      </w:pPr>
    </w:p>
    <w:p w14:paraId="79C7E806" w14:textId="6ADF097A" w:rsidR="633FA476" w:rsidRDefault="633FA476" w:rsidP="633FA476">
      <w:pPr>
        <w:rPr>
          <w:rFonts w:ascii="Verdana" w:eastAsia="Verdana" w:hAnsi="Verdana" w:cs="Verdana"/>
          <w:sz w:val="20"/>
        </w:rPr>
      </w:pPr>
    </w:p>
    <w:p w14:paraId="19A1DDC2" w14:textId="5D9F547A" w:rsidR="5A20AE0A" w:rsidRDefault="5A20AE0A" w:rsidP="633FA476">
      <w:pPr>
        <w:spacing w:line="257" w:lineRule="auto"/>
        <w:jc w:val="center"/>
      </w:pPr>
      <w:r w:rsidRPr="633FA476">
        <w:rPr>
          <w:rFonts w:ascii="Arial" w:eastAsia="Arial" w:hAnsi="Arial" w:cs="Arial"/>
          <w:b/>
          <w:bCs/>
          <w:sz w:val="22"/>
          <w:szCs w:val="22"/>
        </w:rPr>
        <w:t>Impact of FPL Changes on Working Families in New York</w:t>
      </w:r>
    </w:p>
    <w:p w14:paraId="2EB34E90" w14:textId="7C32E65E" w:rsidR="633FA476" w:rsidRDefault="633FA476" w:rsidP="633FA476">
      <w:pPr>
        <w:spacing w:line="257" w:lineRule="auto"/>
        <w:jc w:val="center"/>
      </w:pPr>
    </w:p>
    <w:p w14:paraId="5E12D790" w14:textId="77777777" w:rsidR="00921A7B" w:rsidRDefault="5A20AE0A" w:rsidP="00921A7B">
      <w:pPr>
        <w:spacing w:line="257" w:lineRule="auto"/>
      </w:pPr>
      <w:r w:rsidRPr="633FA476">
        <w:rPr>
          <w:rFonts w:ascii="Arial" w:eastAsia="Arial" w:hAnsi="Arial" w:cs="Arial"/>
          <w:b/>
          <w:bCs/>
          <w:sz w:val="22"/>
          <w:szCs w:val="22"/>
        </w:rPr>
        <w:t xml:space="preserve">The Condition of Working Families in New York…. Meet ALICE </w:t>
      </w:r>
    </w:p>
    <w:p w14:paraId="0090559A" w14:textId="77777777" w:rsidR="00202B66" w:rsidRDefault="5A20AE0A" w:rsidP="00202B66">
      <w:pPr>
        <w:spacing w:line="257" w:lineRule="auto"/>
        <w:ind w:firstLine="360"/>
      </w:pPr>
      <w:r w:rsidRPr="00921A7B">
        <w:rPr>
          <w:rFonts w:ascii="Arial" w:eastAsia="Arial" w:hAnsi="Arial" w:cs="Arial"/>
          <w:szCs w:val="24"/>
        </w:rPr>
        <w:t xml:space="preserve">In September of 2018 United Way of New York issued an updated report on the economic conditions facing working families in our state, called the </w:t>
      </w:r>
      <w:hyperlink r:id="rId14">
        <w:r w:rsidRPr="00921A7B">
          <w:rPr>
            <w:rStyle w:val="Hyperlink"/>
            <w:rFonts w:ascii="Arial" w:eastAsia="Arial" w:hAnsi="Arial" w:cs="Arial"/>
            <w:szCs w:val="24"/>
          </w:rPr>
          <w:t>ALICE report</w:t>
        </w:r>
      </w:hyperlink>
      <w:r w:rsidR="009557FA">
        <w:rPr>
          <w:rFonts w:ascii="Arial" w:eastAsia="Arial" w:hAnsi="Arial" w:cs="Arial"/>
          <w:szCs w:val="24"/>
        </w:rPr>
        <w:t>.</w:t>
      </w:r>
      <w:r w:rsidR="009557FA">
        <w:t xml:space="preserve"> </w:t>
      </w:r>
      <w:r w:rsidRPr="00921A7B">
        <w:rPr>
          <w:rFonts w:ascii="Arial" w:eastAsia="Arial" w:hAnsi="Arial" w:cs="Arial"/>
          <w:szCs w:val="24"/>
        </w:rPr>
        <w:t xml:space="preserve">ALICE is an acronym for working households who are Asset Limited, Incomed Constrained </w:t>
      </w:r>
      <w:r w:rsidR="009557FA">
        <w:rPr>
          <w:rFonts w:ascii="Arial" w:eastAsia="Arial" w:hAnsi="Arial" w:cs="Arial"/>
          <w:szCs w:val="24"/>
        </w:rPr>
        <w:t>and</w:t>
      </w:r>
      <w:r w:rsidRPr="00921A7B">
        <w:rPr>
          <w:rFonts w:ascii="Arial" w:eastAsia="Arial" w:hAnsi="Arial" w:cs="Arial"/>
          <w:szCs w:val="24"/>
        </w:rPr>
        <w:t xml:space="preserve"> Employed</w:t>
      </w:r>
      <w:r w:rsidR="009557FA">
        <w:rPr>
          <w:rFonts w:ascii="Arial" w:eastAsia="Arial" w:hAnsi="Arial" w:cs="Arial"/>
          <w:szCs w:val="24"/>
        </w:rPr>
        <w:t>.</w:t>
      </w:r>
      <w:r w:rsidRPr="00921A7B">
        <w:rPr>
          <w:rFonts w:ascii="Arial" w:eastAsia="Arial" w:hAnsi="Arial" w:cs="Arial"/>
          <w:szCs w:val="24"/>
        </w:rPr>
        <w:t xml:space="preserve"> The Report is a data-driven, comprehensive research project tha</w:t>
      </w:r>
      <w:r w:rsidR="009557FA">
        <w:rPr>
          <w:rFonts w:ascii="Arial" w:eastAsia="Arial" w:hAnsi="Arial" w:cs="Arial"/>
          <w:szCs w:val="24"/>
        </w:rPr>
        <w:t xml:space="preserve">t </w:t>
      </w:r>
      <w:r w:rsidRPr="00921A7B">
        <w:rPr>
          <w:rFonts w:ascii="Arial" w:eastAsia="Arial" w:hAnsi="Arial" w:cs="Arial"/>
          <w:szCs w:val="24"/>
        </w:rPr>
        <w:t>upends the conventional view of the state</w:t>
      </w:r>
      <w:r w:rsidR="009557FA">
        <w:rPr>
          <w:rFonts w:ascii="Arial" w:eastAsia="Arial" w:hAnsi="Arial" w:cs="Arial"/>
          <w:szCs w:val="24"/>
        </w:rPr>
        <w:t>.</w:t>
      </w:r>
      <w:r w:rsidR="009557FA">
        <w:t xml:space="preserve"> </w:t>
      </w:r>
      <w:r w:rsidRPr="00921A7B">
        <w:rPr>
          <w:rFonts w:ascii="Arial" w:eastAsia="Arial" w:hAnsi="Arial" w:cs="Arial"/>
          <w:szCs w:val="24"/>
        </w:rPr>
        <w:t>ALICE represents the men and women of all ages and races who get up each day to go to work but aren’t sure if they’ll be able to put dinner on the table each night. They are our preschool teachers, home health aides and retail salespeople – workers essential to keeping all our communities and economies humming, yet who struggle to pay their own basic bills.</w:t>
      </w:r>
    </w:p>
    <w:p w14:paraId="10C8677B" w14:textId="22081F9E" w:rsidR="5A20AE0A" w:rsidRPr="00202B66" w:rsidRDefault="5A20AE0A" w:rsidP="00202B66">
      <w:pPr>
        <w:spacing w:line="257" w:lineRule="auto"/>
        <w:ind w:firstLine="360"/>
      </w:pPr>
      <w:r w:rsidRPr="00921A7B">
        <w:rPr>
          <w:rFonts w:ascii="Arial" w:eastAsia="Arial" w:hAnsi="Arial" w:cs="Arial"/>
          <w:szCs w:val="24"/>
        </w:rPr>
        <w:t>On many levels, New York is an affluent state – one with high median incomes, quality schools, and prosperous corporations.</w:t>
      </w:r>
      <w:r w:rsidR="00202B66">
        <w:t xml:space="preserve"> </w:t>
      </w:r>
      <w:r w:rsidRPr="00921A7B">
        <w:rPr>
          <w:rFonts w:ascii="Arial" w:eastAsia="Arial" w:hAnsi="Arial" w:cs="Arial"/>
          <w:szCs w:val="24"/>
        </w:rPr>
        <w:t xml:space="preserve">But the fact is that across New York, 45 percent of households cannot afford </w:t>
      </w:r>
      <w:proofErr w:type="gramStart"/>
      <w:r w:rsidRPr="00921A7B">
        <w:rPr>
          <w:rFonts w:ascii="Arial" w:eastAsia="Arial" w:hAnsi="Arial" w:cs="Arial"/>
          <w:szCs w:val="24"/>
        </w:rPr>
        <w:t>basic necessities</w:t>
      </w:r>
      <w:proofErr w:type="gramEnd"/>
      <w:r w:rsidRPr="00921A7B">
        <w:rPr>
          <w:rFonts w:ascii="Arial" w:eastAsia="Arial" w:hAnsi="Arial" w:cs="Arial"/>
          <w:szCs w:val="24"/>
        </w:rPr>
        <w:t>.</w:t>
      </w:r>
      <w:r w:rsidR="00202B66">
        <w:t xml:space="preserve"> </w:t>
      </w:r>
      <w:r w:rsidRPr="00921A7B">
        <w:rPr>
          <w:rFonts w:ascii="Arial" w:eastAsia="Arial" w:hAnsi="Arial" w:cs="Arial"/>
          <w:szCs w:val="24"/>
        </w:rPr>
        <w:t xml:space="preserve">The ALICE Report provides an in depth look at struggles working families in New York experience to provide for the </w:t>
      </w:r>
      <w:proofErr w:type="gramStart"/>
      <w:r w:rsidRPr="00921A7B">
        <w:rPr>
          <w:rFonts w:ascii="Arial" w:eastAsia="Arial" w:hAnsi="Arial" w:cs="Arial"/>
          <w:szCs w:val="24"/>
        </w:rPr>
        <w:t>basic necessities</w:t>
      </w:r>
      <w:proofErr w:type="gramEnd"/>
      <w:r w:rsidRPr="00921A7B">
        <w:rPr>
          <w:rFonts w:ascii="Arial" w:eastAsia="Arial" w:hAnsi="Arial" w:cs="Arial"/>
          <w:szCs w:val="24"/>
        </w:rPr>
        <w:t xml:space="preserve"> of housing, food, healthcare, technology, child care and transportation. </w:t>
      </w:r>
    </w:p>
    <w:p w14:paraId="2091F7F4" w14:textId="7EA3A54B" w:rsidR="5A20AE0A" w:rsidRDefault="5A20AE0A" w:rsidP="00202B66">
      <w:pPr>
        <w:ind w:firstLine="360"/>
        <w:rPr>
          <w:rFonts w:ascii="Arial" w:eastAsia="Arial" w:hAnsi="Arial" w:cs="Arial"/>
          <w:szCs w:val="24"/>
        </w:rPr>
      </w:pPr>
      <w:r w:rsidRPr="00921A7B">
        <w:rPr>
          <w:rFonts w:ascii="Arial" w:eastAsia="Arial" w:hAnsi="Arial" w:cs="Arial"/>
          <w:szCs w:val="24"/>
        </w:rPr>
        <w:t xml:space="preserve">Using the most conservative standards, it takes an average of $68,800 for a family of four to afford the basics – more than double the U.S. poverty rate of $24,300. ALICE households technically live above the federal poverty level, but in this economic reality they still struggle to get by, often only one car repair or health emergency away from slipping into poverty.  </w:t>
      </w:r>
    </w:p>
    <w:p w14:paraId="67093950" w14:textId="67E890B2" w:rsidR="00202B66" w:rsidRDefault="00202B66" w:rsidP="00202B66">
      <w:pPr>
        <w:ind w:firstLine="360"/>
        <w:rPr>
          <w:rFonts w:ascii="Arial" w:eastAsia="Arial" w:hAnsi="Arial" w:cs="Arial"/>
          <w:szCs w:val="24"/>
        </w:rPr>
      </w:pPr>
    </w:p>
    <w:p w14:paraId="6003E650" w14:textId="10A76940" w:rsidR="00202B66" w:rsidRDefault="00202B66" w:rsidP="00202B66">
      <w:pPr>
        <w:ind w:firstLine="360"/>
        <w:rPr>
          <w:rFonts w:ascii="Arial" w:eastAsia="Arial" w:hAnsi="Arial" w:cs="Arial"/>
          <w:szCs w:val="24"/>
        </w:rPr>
      </w:pPr>
    </w:p>
    <w:p w14:paraId="017D7C18" w14:textId="460E4EE7" w:rsidR="00202B66" w:rsidRDefault="00202B66" w:rsidP="00202B66">
      <w:pPr>
        <w:ind w:firstLine="360"/>
        <w:rPr>
          <w:rFonts w:ascii="Arial" w:eastAsia="Arial" w:hAnsi="Arial" w:cs="Arial"/>
          <w:szCs w:val="24"/>
        </w:rPr>
      </w:pPr>
    </w:p>
    <w:p w14:paraId="4C77D9EB" w14:textId="77777777" w:rsidR="00202B66" w:rsidRDefault="00202B66" w:rsidP="00921A7B">
      <w:pPr>
        <w:ind w:left="360"/>
        <w:rPr>
          <w:szCs w:val="24"/>
        </w:rPr>
      </w:pPr>
    </w:p>
    <w:p w14:paraId="39FDAF0E" w14:textId="1316914D" w:rsidR="007D39DC" w:rsidRDefault="007D39DC" w:rsidP="00921A7B">
      <w:pPr>
        <w:ind w:left="360"/>
        <w:rPr>
          <w:rFonts w:ascii="Arial" w:hAnsi="Arial" w:cs="Arial"/>
          <w:szCs w:val="24"/>
        </w:rPr>
      </w:pPr>
      <w:r w:rsidRPr="00202B66">
        <w:rPr>
          <w:rFonts w:ascii="Arial" w:hAnsi="Arial" w:cs="Arial"/>
          <w:bCs/>
          <w:szCs w:val="24"/>
        </w:rPr>
        <w:lastRenderedPageBreak/>
        <w:t xml:space="preserve">United Way of New York State also has a subsidiary organization 2-1-1 New York.  2-1-1 is a free information and </w:t>
      </w:r>
      <w:r w:rsidR="00202B66" w:rsidRPr="00202B66">
        <w:rPr>
          <w:rFonts w:ascii="Arial" w:hAnsi="Arial" w:cs="Arial"/>
          <w:bCs/>
          <w:szCs w:val="24"/>
        </w:rPr>
        <w:t>referral</w:t>
      </w:r>
      <w:r w:rsidRPr="00202B66">
        <w:rPr>
          <w:rFonts w:ascii="Arial" w:hAnsi="Arial" w:cs="Arial"/>
          <w:bCs/>
          <w:szCs w:val="24"/>
        </w:rPr>
        <w:t xml:space="preserve"> source offering 24/7/365 live call specialists, web referrals and texting in many areas to assist residents in finding health and human services assistance when they need it.  </w:t>
      </w:r>
      <w:r w:rsidRPr="00202B66">
        <w:rPr>
          <w:rFonts w:ascii="Arial" w:hAnsi="Arial" w:cs="Arial"/>
          <w:bCs/>
          <w:szCs w:val="24"/>
        </w:rPr>
        <w:t>According to the 2-1-1 Counts data dashboard, 41% of all 2-1-1 referrals are for assistance with housing, food, health care, child care and transportation.</w:t>
      </w:r>
      <w:r w:rsidRPr="00202B66">
        <w:rPr>
          <w:rFonts w:ascii="Arial" w:hAnsi="Arial" w:cs="Arial"/>
          <w:szCs w:val="24"/>
        </w:rPr>
        <w:t> </w:t>
      </w:r>
    </w:p>
    <w:p w14:paraId="63D0F888" w14:textId="77777777" w:rsidR="00DA76D5" w:rsidRPr="00202B66" w:rsidRDefault="00DA76D5" w:rsidP="00921A7B">
      <w:pPr>
        <w:ind w:left="360"/>
        <w:rPr>
          <w:rFonts w:ascii="Arial" w:hAnsi="Arial" w:cs="Arial"/>
          <w:szCs w:val="24"/>
        </w:rPr>
      </w:pPr>
    </w:p>
    <w:p w14:paraId="480D823D" w14:textId="7459A67F" w:rsidR="5A20AE0A" w:rsidRDefault="5A20AE0A" w:rsidP="633FA476">
      <w:pPr>
        <w:spacing w:line="257" w:lineRule="auto"/>
      </w:pPr>
      <w:r w:rsidRPr="633FA476">
        <w:rPr>
          <w:rFonts w:ascii="Arial" w:eastAsia="Arial" w:hAnsi="Arial" w:cs="Arial"/>
          <w:b/>
          <w:bCs/>
          <w:sz w:val="22"/>
          <w:szCs w:val="22"/>
        </w:rPr>
        <w:t>How we measure poverty in the United States is broken.</w:t>
      </w:r>
    </w:p>
    <w:p w14:paraId="772AE3D4" w14:textId="278A80E8" w:rsidR="5A20AE0A" w:rsidRPr="00DA76D5" w:rsidRDefault="5A20AE0A" w:rsidP="001741E4">
      <w:pPr>
        <w:ind w:firstLine="360"/>
        <w:rPr>
          <w:szCs w:val="24"/>
        </w:rPr>
      </w:pPr>
      <w:r w:rsidRPr="00DA76D5">
        <w:rPr>
          <w:rFonts w:ascii="Arial" w:eastAsia="Arial" w:hAnsi="Arial" w:cs="Arial"/>
          <w:szCs w:val="24"/>
        </w:rPr>
        <w:t>We have known for many years and agree the current poverty measure is inaccurate in projecting the true cost of living for families in the 21</w:t>
      </w:r>
      <w:r w:rsidRPr="00DA76D5">
        <w:rPr>
          <w:rFonts w:ascii="Arial" w:eastAsia="Arial" w:hAnsi="Arial" w:cs="Arial"/>
          <w:szCs w:val="24"/>
          <w:vertAlign w:val="superscript"/>
        </w:rPr>
        <w:t>st</w:t>
      </w:r>
      <w:r w:rsidRPr="00DA76D5">
        <w:rPr>
          <w:rFonts w:ascii="Arial" w:eastAsia="Arial" w:hAnsi="Arial" w:cs="Arial"/>
          <w:szCs w:val="24"/>
        </w:rPr>
        <w:t xml:space="preserve"> century, and in need of change. Unfortunately, this past summer the Office of Management and Budget (OMB) proposed a change to how we measure poverty in the US.</w:t>
      </w:r>
      <w:r w:rsidR="001741E4">
        <w:rPr>
          <w:szCs w:val="24"/>
        </w:rPr>
        <w:t xml:space="preserve"> </w:t>
      </w:r>
      <w:r w:rsidRPr="00DA76D5">
        <w:rPr>
          <w:rFonts w:ascii="Arial" w:eastAsia="Arial" w:hAnsi="Arial" w:cs="Arial"/>
          <w:szCs w:val="24"/>
        </w:rPr>
        <w:t>OMB is proposing to change the inflation rate calculation from the Consumers Price Index (CPI) to either the chained CPI or the Personal Consumption Expenditures Price Index</w:t>
      </w:r>
    </w:p>
    <w:p w14:paraId="586B5142" w14:textId="07801B94" w:rsidR="5A20AE0A" w:rsidRPr="001741E4" w:rsidRDefault="5A20AE0A" w:rsidP="00DA76D5">
      <w:pPr>
        <w:ind w:left="360"/>
        <w:rPr>
          <w:szCs w:val="24"/>
          <w:u w:val="single"/>
        </w:rPr>
      </w:pPr>
      <w:r w:rsidRPr="001741E4">
        <w:rPr>
          <w:rFonts w:ascii="Arial" w:eastAsia="Arial" w:hAnsi="Arial" w:cs="Arial"/>
          <w:szCs w:val="24"/>
          <w:u w:val="single"/>
        </w:rPr>
        <w:t xml:space="preserve">This change would </w:t>
      </w:r>
      <w:r w:rsidRPr="001741E4">
        <w:rPr>
          <w:rFonts w:ascii="Arial" w:eastAsia="Arial" w:hAnsi="Arial" w:cs="Arial"/>
          <w:b/>
          <w:bCs/>
          <w:i/>
          <w:iCs/>
          <w:szCs w:val="24"/>
          <w:u w:val="single"/>
        </w:rPr>
        <w:t>lower</w:t>
      </w:r>
      <w:r w:rsidRPr="001741E4">
        <w:rPr>
          <w:rFonts w:ascii="Arial" w:eastAsia="Arial" w:hAnsi="Arial" w:cs="Arial"/>
          <w:szCs w:val="24"/>
          <w:u w:val="single"/>
        </w:rPr>
        <w:t xml:space="preserve"> the federal poverty level over time, making it even less accurate. </w:t>
      </w:r>
    </w:p>
    <w:p w14:paraId="2D04D6F4" w14:textId="476C4885" w:rsidR="5A20AE0A" w:rsidRPr="00DA76D5" w:rsidRDefault="5A20AE0A" w:rsidP="001741E4">
      <w:pPr>
        <w:ind w:firstLine="360"/>
        <w:rPr>
          <w:szCs w:val="24"/>
        </w:rPr>
      </w:pPr>
      <w:r w:rsidRPr="00DA76D5">
        <w:rPr>
          <w:rFonts w:ascii="Arial" w:eastAsia="Arial" w:hAnsi="Arial" w:cs="Arial"/>
          <w:szCs w:val="24"/>
        </w:rPr>
        <w:t xml:space="preserve">The proposed changes to the inflation calculation would reduce the annual adjustments to the poverty measure and therefore exacerbate existing weaknesses, putting vulnerable working New Yorkers at greater risk for losing access to essential assistance programs.  </w:t>
      </w:r>
    </w:p>
    <w:p w14:paraId="0DBB80DC" w14:textId="29C32077" w:rsidR="5A20AE0A" w:rsidRDefault="5A20AE0A" w:rsidP="000C4BCD">
      <w:pPr>
        <w:ind w:firstLine="360"/>
        <w:rPr>
          <w:rFonts w:ascii="Arial" w:eastAsia="Arial" w:hAnsi="Arial" w:cs="Arial"/>
          <w:szCs w:val="24"/>
        </w:rPr>
      </w:pPr>
      <w:r w:rsidRPr="00DA76D5">
        <w:rPr>
          <w:rFonts w:ascii="Arial" w:eastAsia="Arial" w:hAnsi="Arial" w:cs="Arial"/>
          <w:szCs w:val="24"/>
        </w:rPr>
        <w:t>Lowering the poverty line would also give policymakers and the public less credible information about the number and characteristics of Americans living in poverty or the true cost of living for New York’s low to moderate income working households.</w:t>
      </w:r>
    </w:p>
    <w:p w14:paraId="3DC132AC" w14:textId="77777777" w:rsidR="000C4BCD" w:rsidRPr="00DA76D5" w:rsidRDefault="000C4BCD" w:rsidP="000C4BCD">
      <w:pPr>
        <w:ind w:firstLine="360"/>
        <w:rPr>
          <w:szCs w:val="24"/>
        </w:rPr>
      </w:pPr>
    </w:p>
    <w:p w14:paraId="18F7289F" w14:textId="088EDEB8" w:rsidR="5A20AE0A" w:rsidRDefault="5A20AE0A" w:rsidP="633FA476">
      <w:pPr>
        <w:spacing w:line="257" w:lineRule="auto"/>
      </w:pPr>
      <w:r w:rsidRPr="633FA476">
        <w:rPr>
          <w:rFonts w:ascii="Arial" w:eastAsia="Arial" w:hAnsi="Arial" w:cs="Arial"/>
          <w:b/>
          <w:bCs/>
          <w:sz w:val="22"/>
          <w:szCs w:val="22"/>
        </w:rPr>
        <w:t>This Change in FPL Calculation will have harmful impacts on ALICE Households</w:t>
      </w:r>
    </w:p>
    <w:p w14:paraId="32411733" w14:textId="540716B7" w:rsidR="5A20AE0A" w:rsidRPr="000C4BCD" w:rsidRDefault="5A20AE0A" w:rsidP="000C4BCD">
      <w:pPr>
        <w:ind w:firstLine="360"/>
        <w:rPr>
          <w:szCs w:val="24"/>
        </w:rPr>
      </w:pPr>
      <w:r w:rsidRPr="000C4BCD">
        <w:rPr>
          <w:rFonts w:ascii="Arial" w:eastAsia="Arial" w:hAnsi="Arial" w:cs="Arial"/>
          <w:szCs w:val="24"/>
        </w:rPr>
        <w:t>The FPL is the basis for both Federal and State assistance programs. Changing the FPL to a reduced inflation rate results in fewer people qualifying for essential programs, such as Medicaid, CHIP, Head Start and SNAP, just to name a few.</w:t>
      </w:r>
      <w:r w:rsidR="000C4BCD">
        <w:rPr>
          <w:szCs w:val="24"/>
        </w:rPr>
        <w:t xml:space="preserve"> </w:t>
      </w:r>
      <w:r w:rsidRPr="000C4BCD">
        <w:rPr>
          <w:rFonts w:ascii="Arial" w:eastAsia="Arial" w:hAnsi="Arial" w:cs="Arial"/>
          <w:szCs w:val="24"/>
        </w:rPr>
        <w:t>These are critical programs that help struggling ALICE families provide adequate healthcare and put food on the table.</w:t>
      </w:r>
    </w:p>
    <w:p w14:paraId="4C855EAB" w14:textId="4A151B41" w:rsidR="5A20AE0A" w:rsidRPr="000C4BCD" w:rsidRDefault="5A20AE0A" w:rsidP="006144A7">
      <w:pPr>
        <w:ind w:firstLine="360"/>
        <w:rPr>
          <w:szCs w:val="24"/>
        </w:rPr>
      </w:pPr>
      <w:r w:rsidRPr="000C4BCD">
        <w:rPr>
          <w:rFonts w:ascii="Arial" w:eastAsia="Arial" w:hAnsi="Arial" w:cs="Arial"/>
          <w:szCs w:val="24"/>
        </w:rPr>
        <w:t>Because these changes to how we measure poverty are still pending, we do not have a clear picture of the long-term impact this will have on families in New York, but we do know they will be at risk of being pushed further into poverty without access to critical assistance programs.</w:t>
      </w:r>
    </w:p>
    <w:p w14:paraId="6A3DD5E7" w14:textId="046F925A" w:rsidR="3871E147" w:rsidRDefault="3871E147" w:rsidP="006144A7">
      <w:pPr>
        <w:ind w:firstLine="360"/>
        <w:rPr>
          <w:rFonts w:ascii="Arial" w:eastAsia="Arial" w:hAnsi="Arial" w:cs="Arial"/>
          <w:szCs w:val="24"/>
        </w:rPr>
      </w:pPr>
      <w:r w:rsidRPr="000C4BCD">
        <w:rPr>
          <w:rFonts w:ascii="Arial" w:eastAsia="Arial" w:hAnsi="Arial" w:cs="Arial"/>
          <w:szCs w:val="24"/>
        </w:rPr>
        <w:t xml:space="preserve">According to testimony submitted by the NY State Office of Temporary Disability and Assistance, </w:t>
      </w:r>
      <w:r w:rsidR="6E262382" w:rsidRPr="000C4BCD">
        <w:rPr>
          <w:rFonts w:ascii="Arial" w:eastAsia="Arial" w:hAnsi="Arial" w:cs="Arial"/>
          <w:szCs w:val="24"/>
        </w:rPr>
        <w:t>this change would result in an estimated 87,000 New York residents losing services.</w:t>
      </w:r>
    </w:p>
    <w:p w14:paraId="474E32C1" w14:textId="77777777" w:rsidR="006144A7" w:rsidRPr="000C4BCD" w:rsidRDefault="006144A7" w:rsidP="006144A7">
      <w:pPr>
        <w:ind w:firstLine="360"/>
        <w:rPr>
          <w:szCs w:val="24"/>
        </w:rPr>
      </w:pPr>
    </w:p>
    <w:p w14:paraId="30CBC23F" w14:textId="77777777" w:rsidR="006144A7" w:rsidRDefault="006144A7" w:rsidP="633FA476">
      <w:pPr>
        <w:spacing w:line="257" w:lineRule="auto"/>
        <w:rPr>
          <w:rFonts w:ascii="Arial" w:eastAsia="Arial" w:hAnsi="Arial" w:cs="Arial"/>
          <w:b/>
          <w:bCs/>
          <w:sz w:val="22"/>
          <w:szCs w:val="22"/>
        </w:rPr>
      </w:pPr>
    </w:p>
    <w:p w14:paraId="3BE63717" w14:textId="77777777" w:rsidR="006144A7" w:rsidRDefault="006144A7" w:rsidP="633FA476">
      <w:pPr>
        <w:spacing w:line="257" w:lineRule="auto"/>
        <w:rPr>
          <w:rFonts w:ascii="Arial" w:eastAsia="Arial" w:hAnsi="Arial" w:cs="Arial"/>
          <w:b/>
          <w:bCs/>
          <w:sz w:val="22"/>
          <w:szCs w:val="22"/>
        </w:rPr>
      </w:pPr>
    </w:p>
    <w:p w14:paraId="61902740" w14:textId="77777777" w:rsidR="006144A7" w:rsidRDefault="006144A7" w:rsidP="633FA476">
      <w:pPr>
        <w:spacing w:line="257" w:lineRule="auto"/>
        <w:rPr>
          <w:rFonts w:ascii="Arial" w:eastAsia="Arial" w:hAnsi="Arial" w:cs="Arial"/>
          <w:b/>
          <w:bCs/>
          <w:sz w:val="22"/>
          <w:szCs w:val="22"/>
        </w:rPr>
      </w:pPr>
    </w:p>
    <w:p w14:paraId="68B19C1C" w14:textId="77777777" w:rsidR="006144A7" w:rsidRDefault="006144A7" w:rsidP="633FA476">
      <w:pPr>
        <w:spacing w:line="257" w:lineRule="auto"/>
        <w:rPr>
          <w:rFonts w:ascii="Arial" w:eastAsia="Arial" w:hAnsi="Arial" w:cs="Arial"/>
          <w:b/>
          <w:bCs/>
          <w:sz w:val="22"/>
          <w:szCs w:val="22"/>
        </w:rPr>
      </w:pPr>
    </w:p>
    <w:p w14:paraId="32357F47" w14:textId="77777777" w:rsidR="006144A7" w:rsidRDefault="006144A7" w:rsidP="633FA476">
      <w:pPr>
        <w:spacing w:line="257" w:lineRule="auto"/>
        <w:rPr>
          <w:rFonts w:ascii="Arial" w:eastAsia="Arial" w:hAnsi="Arial" w:cs="Arial"/>
          <w:b/>
          <w:bCs/>
          <w:sz w:val="22"/>
          <w:szCs w:val="22"/>
        </w:rPr>
      </w:pPr>
    </w:p>
    <w:p w14:paraId="569B2127" w14:textId="49608D4D" w:rsidR="5A20AE0A" w:rsidRDefault="5A20AE0A" w:rsidP="633FA476">
      <w:pPr>
        <w:spacing w:line="257" w:lineRule="auto"/>
      </w:pPr>
      <w:r w:rsidRPr="633FA476">
        <w:rPr>
          <w:rFonts w:ascii="Arial" w:eastAsia="Arial" w:hAnsi="Arial" w:cs="Arial"/>
          <w:b/>
          <w:bCs/>
          <w:sz w:val="22"/>
          <w:szCs w:val="22"/>
        </w:rPr>
        <w:lastRenderedPageBreak/>
        <w:t xml:space="preserve">In addition to the changes being proposed to the Federal poverty measure, the USDA is proposing </w:t>
      </w:r>
      <w:proofErr w:type="gramStart"/>
      <w:r w:rsidRPr="633FA476">
        <w:rPr>
          <w:rFonts w:ascii="Arial" w:eastAsia="Arial" w:hAnsi="Arial" w:cs="Arial"/>
          <w:b/>
          <w:bCs/>
          <w:sz w:val="22"/>
          <w:szCs w:val="22"/>
        </w:rPr>
        <w:t>a number of</w:t>
      </w:r>
      <w:proofErr w:type="gramEnd"/>
      <w:r w:rsidRPr="633FA476">
        <w:rPr>
          <w:rFonts w:ascii="Arial" w:eastAsia="Arial" w:hAnsi="Arial" w:cs="Arial"/>
          <w:b/>
          <w:bCs/>
          <w:sz w:val="22"/>
          <w:szCs w:val="22"/>
        </w:rPr>
        <w:t xml:space="preserve"> regulatory changes to SNAP that will further harm ALICE households in New York.</w:t>
      </w:r>
    </w:p>
    <w:p w14:paraId="7690BC4C" w14:textId="790139D7" w:rsidR="5A20AE0A" w:rsidRPr="006144A7" w:rsidRDefault="5A20AE0A" w:rsidP="006144A7">
      <w:pPr>
        <w:ind w:firstLine="360"/>
        <w:rPr>
          <w:szCs w:val="24"/>
        </w:rPr>
      </w:pPr>
      <w:r w:rsidRPr="006144A7">
        <w:rPr>
          <w:rFonts w:ascii="Arial" w:eastAsia="Arial" w:hAnsi="Arial" w:cs="Arial"/>
          <w:szCs w:val="24"/>
        </w:rPr>
        <w:t>In August the USDA proposed rule changes to SNAP’s Broad-based Categorical Eligibility (BBCE) that would limit access to benefits for households with savings and other assets.</w:t>
      </w:r>
      <w:r w:rsidR="006144A7">
        <w:rPr>
          <w:szCs w:val="24"/>
        </w:rPr>
        <w:t xml:space="preserve"> </w:t>
      </w:r>
      <w:r w:rsidRPr="006144A7">
        <w:rPr>
          <w:rFonts w:ascii="Arial" w:eastAsia="Arial" w:hAnsi="Arial" w:cs="Arial"/>
          <w:szCs w:val="24"/>
        </w:rPr>
        <w:t xml:space="preserve">Under current rules states have latitude to raise SNAP income eligibility limits so that low-income families with housing and childcare costs that consume a sizable share of their income can continue to receive help affording adequate food. </w:t>
      </w:r>
    </w:p>
    <w:p w14:paraId="21517313" w14:textId="3F5B5702" w:rsidR="5A20AE0A" w:rsidRPr="006144A7" w:rsidRDefault="5A20AE0A" w:rsidP="006144A7">
      <w:pPr>
        <w:ind w:firstLine="360"/>
        <w:rPr>
          <w:szCs w:val="24"/>
        </w:rPr>
      </w:pPr>
      <w:r w:rsidRPr="006144A7">
        <w:rPr>
          <w:rFonts w:ascii="Arial" w:eastAsia="Arial" w:hAnsi="Arial" w:cs="Arial"/>
          <w:szCs w:val="24"/>
        </w:rPr>
        <w:t>This option allows New York to adopt less restrictive asset tests so that ALICE households who need SNAP to help put food on the table for their children can have modest savings or own their own home without losing SNAP benefits.</w:t>
      </w:r>
    </w:p>
    <w:p w14:paraId="65E231FC" w14:textId="6BDD7C6A" w:rsidR="5A20AE0A" w:rsidRDefault="5A20AE0A" w:rsidP="00006EC3">
      <w:pPr>
        <w:ind w:firstLine="360"/>
        <w:rPr>
          <w:rFonts w:ascii="Arial" w:eastAsia="Arial" w:hAnsi="Arial" w:cs="Arial"/>
          <w:szCs w:val="24"/>
        </w:rPr>
      </w:pPr>
      <w:r w:rsidRPr="006144A7">
        <w:rPr>
          <w:rFonts w:ascii="Arial" w:eastAsia="Arial" w:hAnsi="Arial" w:cs="Arial"/>
          <w:szCs w:val="24"/>
        </w:rPr>
        <w:t>According to a study by the Robert Wood Johnson Foundation, if the rule change is adopted 112,646 SNAP households in New York or 7% will lose their SNAP benefits.</w:t>
      </w:r>
    </w:p>
    <w:p w14:paraId="2AFAEB1D" w14:textId="77777777" w:rsidR="00006EC3" w:rsidRPr="006144A7" w:rsidRDefault="00006EC3" w:rsidP="00006EC3">
      <w:pPr>
        <w:ind w:firstLine="360"/>
        <w:rPr>
          <w:szCs w:val="24"/>
        </w:rPr>
      </w:pPr>
    </w:p>
    <w:p w14:paraId="48E2021E" w14:textId="16047F47" w:rsidR="5A20AE0A" w:rsidRDefault="5A20AE0A" w:rsidP="633FA476">
      <w:pPr>
        <w:spacing w:line="257" w:lineRule="auto"/>
      </w:pPr>
      <w:r w:rsidRPr="633FA476">
        <w:rPr>
          <w:rFonts w:ascii="Arial" w:eastAsia="Arial" w:hAnsi="Arial" w:cs="Arial"/>
          <w:b/>
          <w:bCs/>
          <w:sz w:val="22"/>
          <w:szCs w:val="22"/>
        </w:rPr>
        <w:t>Additionally, earlier this month, the USDA proposed yet another rule change that would create additional cuts to SNAP benefits by changing the SNAP Utility Allowance (SUA).</w:t>
      </w:r>
    </w:p>
    <w:p w14:paraId="2AD04264" w14:textId="79B1B1EF" w:rsidR="5A20AE0A" w:rsidRPr="00006EC3" w:rsidRDefault="5A20AE0A" w:rsidP="00006EC3">
      <w:pPr>
        <w:ind w:firstLine="360"/>
        <w:rPr>
          <w:szCs w:val="24"/>
        </w:rPr>
      </w:pPr>
      <w:r w:rsidRPr="00006EC3">
        <w:rPr>
          <w:rFonts w:ascii="Arial" w:eastAsia="Arial" w:hAnsi="Arial" w:cs="Arial"/>
          <w:szCs w:val="24"/>
        </w:rPr>
        <w:t xml:space="preserve">The new rule will change how states take a households’ utility costs into account in determining the amount of SNAP benefits for which they qualify. Under current law, states can </w:t>
      </w:r>
      <w:proofErr w:type="gramStart"/>
      <w:r w:rsidRPr="00006EC3">
        <w:rPr>
          <w:rFonts w:ascii="Arial" w:eastAsia="Arial" w:hAnsi="Arial" w:cs="Arial"/>
          <w:szCs w:val="24"/>
        </w:rPr>
        <w:t>take into account</w:t>
      </w:r>
      <w:proofErr w:type="gramEnd"/>
      <w:r w:rsidRPr="00006EC3">
        <w:rPr>
          <w:rFonts w:ascii="Arial" w:eastAsia="Arial" w:hAnsi="Arial" w:cs="Arial"/>
          <w:szCs w:val="24"/>
        </w:rPr>
        <w:t xml:space="preserve"> the utility expenses (heating/AC) of each SNAP household and have flexibility to adjust the SNAP benefits based on the utility expenses most people pay in their state, and that </w:t>
      </w:r>
      <w:r w:rsidRPr="00006EC3">
        <w:rPr>
          <w:rFonts w:ascii="Arial" w:eastAsia="Arial" w:hAnsi="Arial" w:cs="Arial"/>
          <w:b/>
          <w:bCs/>
          <w:i/>
          <w:iCs/>
          <w:szCs w:val="24"/>
        </w:rPr>
        <w:t>utility allowance</w:t>
      </w:r>
      <w:r w:rsidRPr="00006EC3">
        <w:rPr>
          <w:rFonts w:ascii="Arial" w:eastAsia="Arial" w:hAnsi="Arial" w:cs="Arial"/>
          <w:szCs w:val="24"/>
        </w:rPr>
        <w:t xml:space="preserve"> gets approved by USDA. </w:t>
      </w:r>
    </w:p>
    <w:p w14:paraId="6B85B0BD" w14:textId="3CE8DC7B" w:rsidR="5A20AE0A" w:rsidRPr="00006EC3" w:rsidRDefault="5A20AE0A" w:rsidP="00006EC3">
      <w:pPr>
        <w:ind w:firstLine="360"/>
        <w:rPr>
          <w:szCs w:val="24"/>
        </w:rPr>
      </w:pPr>
      <w:r w:rsidRPr="00006EC3">
        <w:rPr>
          <w:rFonts w:ascii="Arial" w:eastAsia="Arial" w:hAnsi="Arial" w:cs="Arial"/>
          <w:szCs w:val="24"/>
        </w:rPr>
        <w:t xml:space="preserve">The current policy allows variances in utility allowances to accommodate for the obvious differences in utility costs in each state.  </w:t>
      </w:r>
      <w:r w:rsidRPr="00006EC3">
        <w:rPr>
          <w:rFonts w:ascii="Arial" w:eastAsia="Arial" w:hAnsi="Arial" w:cs="Arial"/>
          <w:b/>
          <w:bCs/>
          <w:i/>
          <w:iCs/>
          <w:szCs w:val="24"/>
        </w:rPr>
        <w:t>Cost of heating/AC will be different in New York than in California.</w:t>
      </w:r>
    </w:p>
    <w:p w14:paraId="5B4C859C" w14:textId="39A44653" w:rsidR="5A20AE0A" w:rsidRPr="00006EC3" w:rsidRDefault="5A20AE0A" w:rsidP="00006EC3">
      <w:pPr>
        <w:ind w:firstLine="360"/>
        <w:rPr>
          <w:szCs w:val="24"/>
        </w:rPr>
      </w:pPr>
      <w:r w:rsidRPr="00006EC3">
        <w:rPr>
          <w:rFonts w:ascii="Arial" w:eastAsia="Arial" w:hAnsi="Arial" w:cs="Arial"/>
          <w:szCs w:val="24"/>
        </w:rPr>
        <w:t xml:space="preserve">Instead the USDA would standardize and cap utility allowance calculations uniformly across the country.  </w:t>
      </w:r>
    </w:p>
    <w:p w14:paraId="0D43D540" w14:textId="17C8A53C" w:rsidR="5A20AE0A" w:rsidRPr="00006EC3" w:rsidRDefault="5A20AE0A" w:rsidP="00F34FE7">
      <w:pPr>
        <w:ind w:firstLine="360"/>
        <w:rPr>
          <w:szCs w:val="24"/>
        </w:rPr>
      </w:pPr>
      <w:r w:rsidRPr="00006EC3">
        <w:rPr>
          <w:rFonts w:ascii="Arial" w:eastAsia="Arial" w:hAnsi="Arial" w:cs="Arial"/>
          <w:szCs w:val="24"/>
        </w:rPr>
        <w:t xml:space="preserve">We do not yet have specific data for New York, but the USDA estimates that nationally, </w:t>
      </w:r>
      <w:r w:rsidRPr="00F34FE7">
        <w:rPr>
          <w:rFonts w:ascii="Arial" w:eastAsia="Arial" w:hAnsi="Arial" w:cs="Arial"/>
          <w:b/>
          <w:i/>
          <w:szCs w:val="24"/>
        </w:rPr>
        <w:t>the proposed rule would cause 19% of SNAP households to get lower monthly benefits</w:t>
      </w:r>
      <w:r w:rsidRPr="00006EC3">
        <w:rPr>
          <w:rFonts w:ascii="Arial" w:eastAsia="Arial" w:hAnsi="Arial" w:cs="Arial"/>
          <w:szCs w:val="24"/>
        </w:rPr>
        <w:t xml:space="preserve">, </w:t>
      </w:r>
      <w:r w:rsidRPr="00F34FE7">
        <w:rPr>
          <w:rFonts w:ascii="Arial" w:eastAsia="Arial" w:hAnsi="Arial" w:cs="Arial"/>
          <w:b/>
          <w:szCs w:val="24"/>
        </w:rPr>
        <w:t>disproportionately impacting seniors, families with small children and people with disabilities, and would create a net cut to SNAP benefits nationally amounting to $1 billion annually over the next five years.</w:t>
      </w:r>
    </w:p>
    <w:p w14:paraId="177E9C3A" w14:textId="77777777" w:rsidR="00F34FE7" w:rsidRDefault="00F34FE7" w:rsidP="633FA476">
      <w:pPr>
        <w:spacing w:line="257" w:lineRule="auto"/>
        <w:rPr>
          <w:rFonts w:ascii="Arial" w:eastAsia="Arial" w:hAnsi="Arial" w:cs="Arial"/>
          <w:b/>
          <w:bCs/>
          <w:i/>
          <w:iCs/>
          <w:sz w:val="22"/>
          <w:szCs w:val="22"/>
        </w:rPr>
      </w:pPr>
    </w:p>
    <w:p w14:paraId="0A5621F2" w14:textId="0777BC47" w:rsidR="5A20AE0A" w:rsidRDefault="5A20AE0A" w:rsidP="633FA476">
      <w:pPr>
        <w:spacing w:line="257" w:lineRule="auto"/>
      </w:pPr>
      <w:bookmarkStart w:id="0" w:name="_GoBack"/>
      <w:bookmarkEnd w:id="0"/>
      <w:r w:rsidRPr="633FA476">
        <w:rPr>
          <w:rFonts w:ascii="Arial" w:eastAsia="Arial" w:hAnsi="Arial" w:cs="Arial"/>
          <w:b/>
          <w:bCs/>
          <w:i/>
          <w:iCs/>
          <w:sz w:val="22"/>
          <w:szCs w:val="22"/>
        </w:rPr>
        <w:t>We are deeply concerned that these many regulatory changes being proposed by the Administration, will have harmful impacts on working families in New York State.</w:t>
      </w:r>
    </w:p>
    <w:p w14:paraId="2814D2A2" w14:textId="6EF4A999" w:rsidR="633FA476" w:rsidRDefault="633FA476" w:rsidP="633FA476">
      <w:pPr>
        <w:rPr>
          <w:rFonts w:ascii="Arial" w:hAnsi="Arial" w:cs="Arial"/>
        </w:rPr>
      </w:pPr>
    </w:p>
    <w:p w14:paraId="3B9F2FCF" w14:textId="64F9F735" w:rsidR="00E721A4" w:rsidRDefault="00E721A4">
      <w:pPr>
        <w:rPr>
          <w:rFonts w:ascii="Arial" w:hAnsi="Arial" w:cs="Arial"/>
        </w:rPr>
      </w:pPr>
    </w:p>
    <w:p w14:paraId="648D9261" w14:textId="2635832F" w:rsidR="00E721A4" w:rsidRDefault="00E721A4">
      <w:pPr>
        <w:rPr>
          <w:rFonts w:ascii="Arial" w:hAnsi="Arial" w:cs="Arial"/>
        </w:rPr>
      </w:pPr>
    </w:p>
    <w:p w14:paraId="6DF663C9" w14:textId="205EFB53" w:rsidR="00E721A4" w:rsidRDefault="00E721A4">
      <w:pPr>
        <w:rPr>
          <w:rFonts w:ascii="Arial" w:hAnsi="Arial" w:cs="Arial"/>
        </w:rPr>
      </w:pPr>
    </w:p>
    <w:p w14:paraId="76DC68CE" w14:textId="77777777" w:rsidR="00E721A4" w:rsidRDefault="00E721A4">
      <w:pPr>
        <w:rPr>
          <w:rFonts w:ascii="Arial" w:hAnsi="Arial" w:cs="Arial"/>
        </w:rPr>
      </w:pPr>
    </w:p>
    <w:sectPr w:rsidR="00E721A4" w:rsidSect="004D4EC3">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152" w:right="1620" w:bottom="907" w:left="2880" w:header="547"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AFE1B" w14:textId="77777777" w:rsidR="0061095C" w:rsidRDefault="0061095C">
      <w:r>
        <w:separator/>
      </w:r>
    </w:p>
  </w:endnote>
  <w:endnote w:type="continuationSeparator" w:id="0">
    <w:p w14:paraId="023EFF05" w14:textId="77777777" w:rsidR="0061095C" w:rsidRDefault="0061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taBook-Roman">
    <w:altName w:val="Calibri"/>
    <w:panose1 w:val="00000000000000000000"/>
    <w:charset w:val="00"/>
    <w:family w:val="moder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06C16" w14:textId="77777777" w:rsidR="00A54A7F" w:rsidRDefault="00A54A7F" w:rsidP="005D1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3F6B93" w14:textId="77777777" w:rsidR="00A54A7F" w:rsidRDefault="00A54A7F" w:rsidP="00B75C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F63E5" w14:textId="77777777" w:rsidR="00A54A7F" w:rsidRDefault="00A54A7F" w:rsidP="00B75CE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F8A53" w14:textId="77777777" w:rsidR="00A54A7F" w:rsidRDefault="00A54A7F">
    <w:pPr>
      <w:pStyle w:val="Footer"/>
    </w:pPr>
    <w:r>
      <w:rPr>
        <w:rFonts w:ascii="Garamond" w:hAnsi="Garamond"/>
        <w:noProof/>
        <w:color w:val="000080"/>
        <w:sz w:val="20"/>
      </w:rPr>
      <mc:AlternateContent>
        <mc:Choice Requires="wps">
          <w:drawing>
            <wp:anchor distT="0" distB="0" distL="114300" distR="114300" simplePos="0" relativeHeight="251659264" behindDoc="0" locked="0" layoutInCell="1" allowOverlap="1" wp14:anchorId="374FF7F6" wp14:editId="11E8743B">
              <wp:simplePos x="0" y="0"/>
              <wp:positionH relativeFrom="column">
                <wp:posOffset>-1485900</wp:posOffset>
              </wp:positionH>
              <wp:positionV relativeFrom="paragraph">
                <wp:posOffset>-579120</wp:posOffset>
              </wp:positionV>
              <wp:extent cx="1943100" cy="685800"/>
              <wp:effectExtent l="0" t="4445" r="0" b="0"/>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FB701" w14:textId="77777777" w:rsidR="00A54A7F" w:rsidRDefault="00A54A7F" w:rsidP="000B06A7">
                          <w:pPr>
                            <w:rPr>
                              <w:rFonts w:ascii="Arial" w:hAnsi="Arial" w:cs="Arial"/>
                              <w:color w:val="000080"/>
                              <w:sz w:val="16"/>
                              <w:szCs w:val="16"/>
                            </w:rPr>
                          </w:pPr>
                          <w:smartTag w:uri="urn:schemas-microsoft-com:office:smarttags" w:element="Street">
                            <w:smartTag w:uri="urn:schemas-microsoft-com:office:smarttags" w:element="address">
                              <w:r>
                                <w:rPr>
                                  <w:rFonts w:ascii="Arial" w:hAnsi="Arial" w:cs="Arial"/>
                                  <w:color w:val="000080"/>
                                  <w:sz w:val="16"/>
                                  <w:szCs w:val="16"/>
                                </w:rPr>
                                <w:t>800 Troy-Schenectady Road</w:t>
                              </w:r>
                            </w:smartTag>
                          </w:smartTag>
                          <w:r>
                            <w:rPr>
                              <w:rFonts w:ascii="Arial" w:hAnsi="Arial" w:cs="Arial"/>
                              <w:color w:val="000080"/>
                              <w:sz w:val="16"/>
                              <w:szCs w:val="16"/>
                            </w:rPr>
                            <w:t>, 2</w:t>
                          </w:r>
                          <w:r w:rsidRPr="004D1DBF">
                            <w:rPr>
                              <w:rFonts w:ascii="Arial" w:hAnsi="Arial" w:cs="Arial"/>
                              <w:color w:val="000080"/>
                              <w:sz w:val="16"/>
                              <w:szCs w:val="16"/>
                              <w:vertAlign w:val="superscript"/>
                            </w:rPr>
                            <w:t>nd</w:t>
                          </w:r>
                          <w:r>
                            <w:rPr>
                              <w:rFonts w:ascii="Arial" w:hAnsi="Arial" w:cs="Arial"/>
                              <w:color w:val="000080"/>
                              <w:sz w:val="16"/>
                              <w:szCs w:val="16"/>
                            </w:rPr>
                            <w:t xml:space="preserve"> Floor</w:t>
                          </w:r>
                        </w:p>
                        <w:p w14:paraId="3B2C6613" w14:textId="77777777" w:rsidR="00A54A7F" w:rsidRPr="00DD4AF2" w:rsidRDefault="00A54A7F" w:rsidP="000B06A7">
                          <w:pPr>
                            <w:rPr>
                              <w:rFonts w:ascii="Arial" w:hAnsi="Arial" w:cs="Arial"/>
                              <w:color w:val="000080"/>
                              <w:sz w:val="16"/>
                              <w:szCs w:val="16"/>
                            </w:rPr>
                          </w:pPr>
                          <w:smartTag w:uri="urn:schemas-microsoft-com:office:smarttags" w:element="place">
                            <w:smartTag w:uri="urn:schemas-microsoft-com:office:smarttags" w:element="City">
                              <w:r>
                                <w:rPr>
                                  <w:rFonts w:ascii="Arial" w:hAnsi="Arial" w:cs="Arial"/>
                                  <w:color w:val="000080"/>
                                  <w:sz w:val="16"/>
                                  <w:szCs w:val="16"/>
                                </w:rPr>
                                <w:t>Latham</w:t>
                              </w:r>
                            </w:smartTag>
                            <w:r>
                              <w:rPr>
                                <w:rFonts w:ascii="Arial" w:hAnsi="Arial" w:cs="Arial"/>
                                <w:color w:val="000080"/>
                                <w:sz w:val="16"/>
                                <w:szCs w:val="16"/>
                              </w:rPr>
                              <w:t xml:space="preserve">, </w:t>
                            </w:r>
                            <w:smartTag w:uri="urn:schemas-microsoft-com:office:smarttags" w:element="PlaceName">
                              <w:r>
                                <w:rPr>
                                  <w:rFonts w:ascii="Arial" w:hAnsi="Arial" w:cs="Arial"/>
                                  <w:color w:val="000080"/>
                                  <w:sz w:val="16"/>
                                  <w:szCs w:val="16"/>
                                </w:rPr>
                                <w:t>NY</w:t>
                              </w:r>
                            </w:smartTag>
                            <w:r>
                              <w:rPr>
                                <w:rFonts w:ascii="Arial" w:hAnsi="Arial" w:cs="Arial"/>
                                <w:color w:val="000080"/>
                                <w:sz w:val="16"/>
                                <w:szCs w:val="16"/>
                              </w:rPr>
                              <w:t xml:space="preserve">  </w:t>
                            </w:r>
                            <w:smartTag w:uri="urn:schemas-microsoft-com:office:smarttags" w:element="PlaceType">
                              <w:r>
                                <w:rPr>
                                  <w:rFonts w:ascii="Arial" w:hAnsi="Arial" w:cs="Arial"/>
                                  <w:color w:val="000080"/>
                                  <w:sz w:val="16"/>
                                  <w:szCs w:val="16"/>
                                </w:rPr>
                                <w:t>12110-2424</w:t>
                              </w:r>
                            </w:smartTag>
                          </w:smartTag>
                        </w:p>
                        <w:p w14:paraId="3154B009" w14:textId="77777777" w:rsidR="00A54A7F" w:rsidRPr="00DD4AF2" w:rsidRDefault="00A54A7F" w:rsidP="000B06A7">
                          <w:pPr>
                            <w:rPr>
                              <w:rFonts w:ascii="Arial" w:hAnsi="Arial" w:cs="Arial"/>
                              <w:color w:val="000080"/>
                              <w:sz w:val="16"/>
                              <w:szCs w:val="16"/>
                            </w:rPr>
                          </w:pPr>
                          <w:r w:rsidRPr="00DD4AF2">
                            <w:rPr>
                              <w:rFonts w:ascii="Arial" w:hAnsi="Arial" w:cs="Arial"/>
                              <w:color w:val="000080"/>
                              <w:sz w:val="16"/>
                              <w:szCs w:val="16"/>
                            </w:rPr>
                            <w:t>Phone:  518-</w:t>
                          </w:r>
                          <w:r>
                            <w:rPr>
                              <w:rFonts w:ascii="Arial" w:hAnsi="Arial" w:cs="Arial"/>
                              <w:color w:val="000080"/>
                              <w:sz w:val="16"/>
                              <w:szCs w:val="16"/>
                            </w:rPr>
                            <w:t>608-6456</w:t>
                          </w:r>
                        </w:p>
                        <w:p w14:paraId="18F2078A" w14:textId="77777777" w:rsidR="00A54A7F" w:rsidRPr="00DD4AF2" w:rsidRDefault="00A54A7F" w:rsidP="000B06A7">
                          <w:pPr>
                            <w:rPr>
                              <w:rFonts w:ascii="Arial" w:hAnsi="Arial" w:cs="Arial"/>
                              <w:color w:val="000080"/>
                              <w:sz w:val="16"/>
                              <w:szCs w:val="16"/>
                            </w:rPr>
                          </w:pPr>
                          <w:r w:rsidRPr="00DD4AF2">
                            <w:rPr>
                              <w:rFonts w:ascii="Arial" w:hAnsi="Arial" w:cs="Arial"/>
                              <w:color w:val="000080"/>
                              <w:sz w:val="16"/>
                              <w:szCs w:val="16"/>
                            </w:rPr>
                            <w:t>Fax:  518-</w:t>
                          </w:r>
                          <w:r>
                            <w:rPr>
                              <w:rFonts w:ascii="Arial" w:hAnsi="Arial" w:cs="Arial"/>
                              <w:color w:val="000080"/>
                              <w:sz w:val="16"/>
                              <w:szCs w:val="16"/>
                            </w:rPr>
                            <w:t>608-6464</w:t>
                          </w:r>
                        </w:p>
                        <w:p w14:paraId="1817EA70" w14:textId="77777777" w:rsidR="00A54A7F" w:rsidRPr="00DD4AF2" w:rsidRDefault="00A54A7F" w:rsidP="000B06A7">
                          <w:pPr>
                            <w:rPr>
                              <w:rFonts w:ascii="Arial" w:hAnsi="Arial" w:cs="Arial"/>
                              <w:color w:val="000080"/>
                              <w:sz w:val="16"/>
                              <w:szCs w:val="16"/>
                            </w:rPr>
                          </w:pPr>
                          <w:r w:rsidRPr="00DD4AF2">
                            <w:rPr>
                              <w:rFonts w:ascii="Arial" w:hAnsi="Arial" w:cs="Arial"/>
                              <w:color w:val="000080"/>
                              <w:sz w:val="16"/>
                              <w:szCs w:val="16"/>
                            </w:rPr>
                            <w:t>www.uwnys.org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FF7F6" id="_x0000_t202" coordsize="21600,21600" o:spt="202" path="m,l,21600r21600,l21600,xe">
              <v:stroke joinstyle="miter"/>
              <v:path gradientshapeok="t" o:connecttype="rect"/>
            </v:shapetype>
            <v:shape id="Text Box 15" o:spid="_x0000_s1027" type="#_x0000_t202" style="position:absolute;margin-left:-117pt;margin-top:-45.6pt;width:15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" stroked="f">
              <v:textbox>
                <w:txbxContent>
                  <w:p w14:paraId="064FB701" w14:textId="77777777" w:rsidR="00A54A7F" w:rsidRDefault="00A54A7F" w:rsidP="000B06A7">
                    <w:pPr>
                      <w:rPr>
                        <w:rFonts w:ascii="Arial" w:hAnsi="Arial" w:cs="Arial"/>
                        <w:color w:val="000080"/>
                        <w:sz w:val="16"/>
                        <w:szCs w:val="16"/>
                      </w:rPr>
                    </w:pPr>
                    <w:smartTag w:uri="urn:schemas-microsoft-com:office:smarttags" w:element="Street">
                      <w:smartTag w:uri="urn:schemas-microsoft-com:office:smarttags" w:element="address">
                        <w:r>
                          <w:rPr>
                            <w:rFonts w:ascii="Arial" w:hAnsi="Arial" w:cs="Arial"/>
                            <w:color w:val="000080"/>
                            <w:sz w:val="16"/>
                            <w:szCs w:val="16"/>
                          </w:rPr>
                          <w:t>800 Troy-Schenectady Road</w:t>
                        </w:r>
                      </w:smartTag>
                    </w:smartTag>
                    <w:r>
                      <w:rPr>
                        <w:rFonts w:ascii="Arial" w:hAnsi="Arial" w:cs="Arial"/>
                        <w:color w:val="000080"/>
                        <w:sz w:val="16"/>
                        <w:szCs w:val="16"/>
                      </w:rPr>
                      <w:t>, 2</w:t>
                    </w:r>
                    <w:r w:rsidRPr="004D1DBF">
                      <w:rPr>
                        <w:rFonts w:ascii="Arial" w:hAnsi="Arial" w:cs="Arial"/>
                        <w:color w:val="000080"/>
                        <w:sz w:val="16"/>
                        <w:szCs w:val="16"/>
                        <w:vertAlign w:val="superscript"/>
                      </w:rPr>
                      <w:t>nd</w:t>
                    </w:r>
                    <w:r>
                      <w:rPr>
                        <w:rFonts w:ascii="Arial" w:hAnsi="Arial" w:cs="Arial"/>
                        <w:color w:val="000080"/>
                        <w:sz w:val="16"/>
                        <w:szCs w:val="16"/>
                      </w:rPr>
                      <w:t xml:space="preserve"> Floor</w:t>
                    </w:r>
                  </w:p>
                  <w:p w14:paraId="3B2C6613" w14:textId="77777777" w:rsidR="00A54A7F" w:rsidRPr="00DD4AF2" w:rsidRDefault="00A54A7F" w:rsidP="000B06A7">
                    <w:pPr>
                      <w:rPr>
                        <w:rFonts w:ascii="Arial" w:hAnsi="Arial" w:cs="Arial"/>
                        <w:color w:val="000080"/>
                        <w:sz w:val="16"/>
                        <w:szCs w:val="16"/>
                      </w:rPr>
                    </w:pPr>
                    <w:smartTag w:uri="urn:schemas-microsoft-com:office:smarttags" w:element="place">
                      <w:smartTag w:uri="urn:schemas-microsoft-com:office:smarttags" w:element="City">
                        <w:r>
                          <w:rPr>
                            <w:rFonts w:ascii="Arial" w:hAnsi="Arial" w:cs="Arial"/>
                            <w:color w:val="000080"/>
                            <w:sz w:val="16"/>
                            <w:szCs w:val="16"/>
                          </w:rPr>
                          <w:t>Latham</w:t>
                        </w:r>
                      </w:smartTag>
                      <w:r>
                        <w:rPr>
                          <w:rFonts w:ascii="Arial" w:hAnsi="Arial" w:cs="Arial"/>
                          <w:color w:val="000080"/>
                          <w:sz w:val="16"/>
                          <w:szCs w:val="16"/>
                        </w:rPr>
                        <w:t xml:space="preserve">, </w:t>
                      </w:r>
                      <w:smartTag w:uri="urn:schemas-microsoft-com:office:smarttags" w:element="PlaceName">
                        <w:r>
                          <w:rPr>
                            <w:rFonts w:ascii="Arial" w:hAnsi="Arial" w:cs="Arial"/>
                            <w:color w:val="000080"/>
                            <w:sz w:val="16"/>
                            <w:szCs w:val="16"/>
                          </w:rPr>
                          <w:t>NY</w:t>
                        </w:r>
                      </w:smartTag>
                      <w:r>
                        <w:rPr>
                          <w:rFonts w:ascii="Arial" w:hAnsi="Arial" w:cs="Arial"/>
                          <w:color w:val="000080"/>
                          <w:sz w:val="16"/>
                          <w:szCs w:val="16"/>
                        </w:rPr>
                        <w:t xml:space="preserve">  </w:t>
                      </w:r>
                      <w:smartTag w:uri="urn:schemas-microsoft-com:office:smarttags" w:element="PlaceType">
                        <w:r>
                          <w:rPr>
                            <w:rFonts w:ascii="Arial" w:hAnsi="Arial" w:cs="Arial"/>
                            <w:color w:val="000080"/>
                            <w:sz w:val="16"/>
                            <w:szCs w:val="16"/>
                          </w:rPr>
                          <w:t>12110-2424</w:t>
                        </w:r>
                      </w:smartTag>
                    </w:smartTag>
                  </w:p>
                  <w:p w14:paraId="3154B009" w14:textId="77777777" w:rsidR="00A54A7F" w:rsidRPr="00DD4AF2" w:rsidRDefault="00A54A7F" w:rsidP="000B06A7">
                    <w:pPr>
                      <w:rPr>
                        <w:rFonts w:ascii="Arial" w:hAnsi="Arial" w:cs="Arial"/>
                        <w:color w:val="000080"/>
                        <w:sz w:val="16"/>
                        <w:szCs w:val="16"/>
                      </w:rPr>
                    </w:pPr>
                    <w:r w:rsidRPr="00DD4AF2">
                      <w:rPr>
                        <w:rFonts w:ascii="Arial" w:hAnsi="Arial" w:cs="Arial"/>
                        <w:color w:val="000080"/>
                        <w:sz w:val="16"/>
                        <w:szCs w:val="16"/>
                      </w:rPr>
                      <w:t>Phone:  518-</w:t>
                    </w:r>
                    <w:r>
                      <w:rPr>
                        <w:rFonts w:ascii="Arial" w:hAnsi="Arial" w:cs="Arial"/>
                        <w:color w:val="000080"/>
                        <w:sz w:val="16"/>
                        <w:szCs w:val="16"/>
                      </w:rPr>
                      <w:t>608-6456</w:t>
                    </w:r>
                  </w:p>
                  <w:p w14:paraId="18F2078A" w14:textId="77777777" w:rsidR="00A54A7F" w:rsidRPr="00DD4AF2" w:rsidRDefault="00A54A7F" w:rsidP="000B06A7">
                    <w:pPr>
                      <w:rPr>
                        <w:rFonts w:ascii="Arial" w:hAnsi="Arial" w:cs="Arial"/>
                        <w:color w:val="000080"/>
                        <w:sz w:val="16"/>
                        <w:szCs w:val="16"/>
                      </w:rPr>
                    </w:pPr>
                    <w:r w:rsidRPr="00DD4AF2">
                      <w:rPr>
                        <w:rFonts w:ascii="Arial" w:hAnsi="Arial" w:cs="Arial"/>
                        <w:color w:val="000080"/>
                        <w:sz w:val="16"/>
                        <w:szCs w:val="16"/>
                      </w:rPr>
                      <w:t>Fax:  518-</w:t>
                    </w:r>
                    <w:r>
                      <w:rPr>
                        <w:rFonts w:ascii="Arial" w:hAnsi="Arial" w:cs="Arial"/>
                        <w:color w:val="000080"/>
                        <w:sz w:val="16"/>
                        <w:szCs w:val="16"/>
                      </w:rPr>
                      <w:t>608-6464</w:t>
                    </w:r>
                  </w:p>
                  <w:p w14:paraId="1817EA70" w14:textId="77777777" w:rsidR="00A54A7F" w:rsidRPr="00DD4AF2" w:rsidRDefault="00A54A7F" w:rsidP="000B06A7">
                    <w:pPr>
                      <w:rPr>
                        <w:rFonts w:ascii="Arial" w:hAnsi="Arial" w:cs="Arial"/>
                        <w:color w:val="000080"/>
                        <w:sz w:val="16"/>
                        <w:szCs w:val="16"/>
                      </w:rPr>
                    </w:pPr>
                    <w:r w:rsidRPr="00DD4AF2">
                      <w:rPr>
                        <w:rFonts w:ascii="Arial" w:hAnsi="Arial" w:cs="Arial"/>
                        <w:color w:val="000080"/>
                        <w:sz w:val="16"/>
                        <w:szCs w:val="16"/>
                      </w:rPr>
                      <w:t>www.uwnys.org</w:t>
                    </w:r>
                  </w:p>
                </w:txbxContent>
              </v:textbox>
              <w10:wrap type="square"/>
            </v:shape>
          </w:pict>
        </mc:Fallback>
      </mc:AlternateContent>
    </w:r>
    <w:r>
      <w:rPr>
        <w:noProof/>
      </w:rPr>
      <w:drawing>
        <wp:anchor distT="0" distB="0" distL="114300" distR="114300" simplePos="0" relativeHeight="251658240" behindDoc="1" locked="0" layoutInCell="1" allowOverlap="1" wp14:anchorId="1DBFC970" wp14:editId="619F8489">
          <wp:simplePos x="0" y="0"/>
          <wp:positionH relativeFrom="column">
            <wp:posOffset>2857500</wp:posOffset>
          </wp:positionH>
          <wp:positionV relativeFrom="paragraph">
            <wp:posOffset>-579120</wp:posOffset>
          </wp:positionV>
          <wp:extent cx="2688590" cy="575945"/>
          <wp:effectExtent l="0" t="0" r="0" b="0"/>
          <wp:wrapNone/>
          <wp:docPr id="14" name="Picture 14" descr="liveunited_gav_multi_color w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veunited_gav_multi_color w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8590" cy="5759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85DA2" w14:textId="77777777" w:rsidR="0061095C" w:rsidRDefault="0061095C">
      <w:r>
        <w:separator/>
      </w:r>
    </w:p>
  </w:footnote>
  <w:footnote w:type="continuationSeparator" w:id="0">
    <w:p w14:paraId="355E4997" w14:textId="77777777" w:rsidR="0061095C" w:rsidRDefault="00610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7FD9" w14:textId="77777777" w:rsidR="000370A5" w:rsidRDefault="00037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9C88" w14:textId="77777777" w:rsidR="00A54A7F" w:rsidRDefault="00A54A7F">
    <w:pPr>
      <w:pStyle w:val="Header"/>
      <w:jc w:val="center"/>
    </w:pPr>
    <w:r>
      <w:t>[</w:t>
    </w:r>
    <w:r>
      <w:fldChar w:fldCharType="begin"/>
    </w:r>
    <w:r>
      <w:instrText xml:space="preserve"> PAGE   \* MERGEFORMAT </w:instrText>
    </w:r>
    <w:r>
      <w:fldChar w:fldCharType="separate"/>
    </w:r>
    <w:r w:rsidR="00567143">
      <w:rPr>
        <w:noProof/>
      </w:rPr>
      <w:t>2</w:t>
    </w:r>
    <w:r>
      <w:rPr>
        <w:noProof/>
      </w:rPr>
      <w:fldChar w:fldCharType="end"/>
    </w:r>
    <w:r>
      <w:t>]</w:t>
    </w:r>
  </w:p>
  <w:p w14:paraId="59D2C527" w14:textId="77777777" w:rsidR="00A54A7F" w:rsidRDefault="00A54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01E6F" w14:textId="77777777" w:rsidR="00A54A7F" w:rsidRDefault="00A54A7F">
    <w:pPr>
      <w:jc w:val="right"/>
      <w:rPr>
        <w:rFonts w:ascii="Garamond" w:hAnsi="Garamond"/>
        <w:i/>
        <w:iCs/>
        <w:color w:val="000080"/>
        <w:sz w:val="20"/>
      </w:rPr>
    </w:pPr>
    <w:r>
      <w:rPr>
        <w:rFonts w:ascii="Garamond" w:hAnsi="Garamond"/>
        <w:i/>
        <w:iCs/>
        <w:noProof/>
        <w:color w:val="000080"/>
        <w:sz w:val="20"/>
      </w:rPr>
      <mc:AlternateContent>
        <mc:Choice Requires="wps">
          <w:drawing>
            <wp:anchor distT="0" distB="0" distL="114300" distR="114300" simplePos="0" relativeHeight="251656192" behindDoc="0" locked="0" layoutInCell="1" allowOverlap="1" wp14:anchorId="7CC40781" wp14:editId="0760E3D1">
              <wp:simplePos x="0" y="0"/>
              <wp:positionH relativeFrom="page">
                <wp:posOffset>495300</wp:posOffset>
              </wp:positionH>
              <wp:positionV relativeFrom="page">
                <wp:posOffset>1514475</wp:posOffset>
              </wp:positionV>
              <wp:extent cx="1078992" cy="5157216"/>
              <wp:effectExtent l="0" t="0" r="698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992" cy="51572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C541C" w14:textId="77777777" w:rsidR="00A54A7F" w:rsidRPr="00E2722F" w:rsidRDefault="00A54A7F">
                          <w:pPr>
                            <w:pStyle w:val="Heading6"/>
                            <w:rPr>
                              <w:rFonts w:ascii="Arial" w:hAnsi="Arial" w:cs="Arial"/>
                              <w:sz w:val="16"/>
                            </w:rPr>
                          </w:pPr>
                          <w:r w:rsidRPr="00E2722F">
                            <w:rPr>
                              <w:rFonts w:ascii="Arial" w:hAnsi="Arial" w:cs="Arial"/>
                              <w:sz w:val="16"/>
                            </w:rPr>
                            <w:t>Chair</w:t>
                          </w:r>
                        </w:p>
                        <w:p w14:paraId="512395EE" w14:textId="77777777" w:rsidR="00A54A7F" w:rsidRDefault="000370A5" w:rsidP="00703726">
                          <w:pPr>
                            <w:rPr>
                              <w:rFonts w:ascii="Arial Narrow" w:hAnsi="Arial Narrow" w:cs="Arial"/>
                              <w:bCs/>
                              <w:iCs/>
                              <w:sz w:val="16"/>
                            </w:rPr>
                          </w:pPr>
                          <w:r>
                            <w:rPr>
                              <w:rFonts w:ascii="Arial Narrow" w:hAnsi="Arial Narrow" w:cs="Arial"/>
                              <w:bCs/>
                              <w:iCs/>
                              <w:sz w:val="16"/>
                            </w:rPr>
                            <w:t>Gregory M. Morra</w:t>
                          </w:r>
                        </w:p>
                        <w:p w14:paraId="5D3BAA8B" w14:textId="77777777" w:rsidR="00A54A7F" w:rsidRDefault="002E215F" w:rsidP="00703726">
                          <w:pPr>
                            <w:rPr>
                              <w:rFonts w:ascii="Arial Narrow" w:hAnsi="Arial Narrow" w:cs="Arial"/>
                              <w:bCs/>
                              <w:iCs/>
                              <w:sz w:val="16"/>
                            </w:rPr>
                          </w:pPr>
                          <w:r>
                            <w:rPr>
                              <w:rFonts w:ascii="Arial Narrow" w:hAnsi="Arial Narrow" w:cs="Arial"/>
                              <w:bCs/>
                              <w:iCs/>
                              <w:sz w:val="16"/>
                            </w:rPr>
                            <w:t>Ameriprise Financial</w:t>
                          </w:r>
                        </w:p>
                        <w:p w14:paraId="550A8397" w14:textId="77777777" w:rsidR="00A54A7F" w:rsidRPr="00082A89" w:rsidRDefault="002E215F" w:rsidP="00703726">
                          <w:pPr>
                            <w:rPr>
                              <w:rFonts w:ascii="Arial Narrow" w:hAnsi="Arial Narrow" w:cs="Arial"/>
                              <w:bCs/>
                              <w:iCs/>
                              <w:sz w:val="16"/>
                            </w:rPr>
                          </w:pPr>
                          <w:r>
                            <w:rPr>
                              <w:rFonts w:ascii="Arial Narrow" w:hAnsi="Arial Narrow" w:cs="Arial"/>
                              <w:bCs/>
                              <w:iCs/>
                              <w:sz w:val="16"/>
                            </w:rPr>
                            <w:t>Services, Inc.</w:t>
                          </w:r>
                        </w:p>
                        <w:p w14:paraId="0F6723AE" w14:textId="77777777" w:rsidR="00A54A7F" w:rsidRPr="00E2722F" w:rsidRDefault="00A54A7F" w:rsidP="00D6244D">
                          <w:pPr>
                            <w:rPr>
                              <w:rFonts w:ascii="Arial" w:hAnsi="Arial" w:cs="Arial"/>
                              <w:b/>
                              <w:bCs/>
                              <w:sz w:val="8"/>
                              <w:szCs w:val="8"/>
                            </w:rPr>
                          </w:pPr>
                        </w:p>
                        <w:p w14:paraId="02D08C4D" w14:textId="77777777" w:rsidR="00A54A7F" w:rsidRPr="00E2722F" w:rsidRDefault="00A54A7F">
                          <w:pPr>
                            <w:pStyle w:val="Heading6"/>
                            <w:rPr>
                              <w:rFonts w:ascii="Arial" w:hAnsi="Arial" w:cs="Arial"/>
                              <w:sz w:val="16"/>
                            </w:rPr>
                          </w:pPr>
                          <w:r w:rsidRPr="00E2722F">
                            <w:rPr>
                              <w:rFonts w:ascii="Arial" w:hAnsi="Arial" w:cs="Arial"/>
                              <w:sz w:val="16"/>
                            </w:rPr>
                            <w:t>Vice Chair</w:t>
                          </w:r>
                        </w:p>
                        <w:p w14:paraId="15A32165" w14:textId="77777777" w:rsidR="00A54A7F" w:rsidRDefault="002E215F" w:rsidP="003844EF">
                          <w:pPr>
                            <w:rPr>
                              <w:rFonts w:ascii="Arial Narrow" w:hAnsi="Arial Narrow" w:cs="Arial"/>
                              <w:bCs/>
                              <w:iCs/>
                              <w:sz w:val="16"/>
                            </w:rPr>
                          </w:pPr>
                          <w:r>
                            <w:rPr>
                              <w:rFonts w:ascii="Arial Narrow" w:hAnsi="Arial Narrow" w:cs="Arial"/>
                              <w:bCs/>
                              <w:iCs/>
                              <w:sz w:val="16"/>
                            </w:rPr>
                            <w:t>Mary</w:t>
                          </w:r>
                          <w:r w:rsidR="0032499B">
                            <w:rPr>
                              <w:rFonts w:ascii="Arial Narrow" w:hAnsi="Arial Narrow" w:cs="Arial"/>
                              <w:bCs/>
                              <w:iCs/>
                              <w:sz w:val="16"/>
                            </w:rPr>
                            <w:t xml:space="preserve"> E.</w:t>
                          </w:r>
                          <w:r>
                            <w:rPr>
                              <w:rFonts w:ascii="Arial Narrow" w:hAnsi="Arial Narrow" w:cs="Arial"/>
                              <w:bCs/>
                              <w:iCs/>
                              <w:sz w:val="16"/>
                            </w:rPr>
                            <w:t xml:space="preserve"> Sullivan</w:t>
                          </w:r>
                        </w:p>
                        <w:p w14:paraId="2E44D4BF" w14:textId="77777777" w:rsidR="00A54A7F" w:rsidRDefault="0032499B" w:rsidP="003844EF">
                          <w:pPr>
                            <w:rPr>
                              <w:rFonts w:ascii="Arial Narrow" w:hAnsi="Arial Narrow" w:cs="Arial"/>
                              <w:bCs/>
                              <w:iCs/>
                              <w:sz w:val="16"/>
                            </w:rPr>
                          </w:pPr>
                          <w:r>
                            <w:rPr>
                              <w:rFonts w:ascii="Arial Narrow" w:hAnsi="Arial Narrow" w:cs="Arial"/>
                              <w:bCs/>
                              <w:iCs/>
                              <w:sz w:val="16"/>
                            </w:rPr>
                            <w:t>Civil Service Employees</w:t>
                          </w:r>
                        </w:p>
                        <w:p w14:paraId="21A25E95" w14:textId="77777777" w:rsidR="00A54A7F" w:rsidRDefault="00451F26" w:rsidP="003844EF">
                          <w:pPr>
                            <w:rPr>
                              <w:rFonts w:ascii="Arial Narrow" w:hAnsi="Arial Narrow" w:cs="Arial"/>
                              <w:bCs/>
                              <w:iCs/>
                              <w:sz w:val="16"/>
                            </w:rPr>
                          </w:pPr>
                          <w:r>
                            <w:rPr>
                              <w:rFonts w:ascii="Arial Narrow" w:hAnsi="Arial Narrow" w:cs="Arial"/>
                              <w:bCs/>
                              <w:iCs/>
                              <w:sz w:val="16"/>
                            </w:rPr>
                            <w:t>Association</w:t>
                          </w:r>
                        </w:p>
                        <w:p w14:paraId="6D1340A2" w14:textId="77777777" w:rsidR="00A54A7F" w:rsidRPr="00082A89" w:rsidRDefault="00A54A7F">
                          <w:pPr>
                            <w:rPr>
                              <w:rFonts w:ascii="Arial Narrow" w:hAnsi="Arial Narrow"/>
                              <w:b/>
                              <w:bCs/>
                              <w:i/>
                              <w:iCs/>
                              <w:sz w:val="8"/>
                              <w:szCs w:val="8"/>
                            </w:rPr>
                          </w:pPr>
                        </w:p>
                        <w:p w14:paraId="16A38422" w14:textId="77777777" w:rsidR="00A54A7F" w:rsidRPr="00E2722F" w:rsidRDefault="00A54A7F">
                          <w:pPr>
                            <w:pStyle w:val="Heading8"/>
                            <w:rPr>
                              <w:rFonts w:ascii="Arial" w:hAnsi="Arial" w:cs="Arial"/>
                              <w:sz w:val="16"/>
                            </w:rPr>
                          </w:pPr>
                          <w:r w:rsidRPr="00E2722F">
                            <w:rPr>
                              <w:rFonts w:ascii="Arial" w:hAnsi="Arial" w:cs="Arial"/>
                              <w:sz w:val="16"/>
                            </w:rPr>
                            <w:t>Secretary</w:t>
                          </w:r>
                        </w:p>
                        <w:p w14:paraId="1A10DACE" w14:textId="77777777" w:rsidR="00A54A7F" w:rsidRDefault="00A54A7F" w:rsidP="00224D2C">
                          <w:pPr>
                            <w:rPr>
                              <w:rFonts w:ascii="Arial Narrow" w:hAnsi="Arial Narrow" w:cs="Arial"/>
                              <w:bCs/>
                              <w:iCs/>
                              <w:sz w:val="16"/>
                            </w:rPr>
                          </w:pPr>
                          <w:r>
                            <w:rPr>
                              <w:rFonts w:ascii="Arial Narrow" w:hAnsi="Arial Narrow" w:cs="Arial"/>
                              <w:bCs/>
                              <w:iCs/>
                              <w:sz w:val="16"/>
                            </w:rPr>
                            <w:t>Karen A. Sastri</w:t>
                          </w:r>
                        </w:p>
                        <w:p w14:paraId="13A6CB22" w14:textId="77777777" w:rsidR="00A54A7F" w:rsidRPr="00082A89" w:rsidRDefault="00A54A7F" w:rsidP="00224D2C">
                          <w:pPr>
                            <w:rPr>
                              <w:rFonts w:ascii="Arial Narrow" w:hAnsi="Arial Narrow" w:cs="Arial"/>
                              <w:bCs/>
                              <w:iCs/>
                              <w:sz w:val="16"/>
                            </w:rPr>
                          </w:pPr>
                          <w:r>
                            <w:rPr>
                              <w:rFonts w:ascii="Arial Narrow" w:hAnsi="Arial Narrow" w:cs="Arial"/>
                              <w:bCs/>
                              <w:iCs/>
                              <w:sz w:val="16"/>
                            </w:rPr>
                            <w:t>NBT Bank</w:t>
                          </w:r>
                        </w:p>
                        <w:p w14:paraId="00CB96F8" w14:textId="77777777" w:rsidR="00A54A7F" w:rsidRPr="00082A89" w:rsidRDefault="00A54A7F">
                          <w:pPr>
                            <w:rPr>
                              <w:rFonts w:ascii="Arial Narrow" w:hAnsi="Arial Narrow"/>
                              <w:b/>
                              <w:bCs/>
                              <w:sz w:val="8"/>
                              <w:szCs w:val="8"/>
                            </w:rPr>
                          </w:pPr>
                        </w:p>
                        <w:p w14:paraId="1D6B63BD" w14:textId="77777777" w:rsidR="00A54A7F" w:rsidRPr="00E2722F" w:rsidRDefault="00A54A7F">
                          <w:pPr>
                            <w:pStyle w:val="Heading6"/>
                            <w:rPr>
                              <w:rFonts w:ascii="Arial" w:hAnsi="Arial" w:cs="Arial"/>
                              <w:sz w:val="16"/>
                            </w:rPr>
                          </w:pPr>
                          <w:r w:rsidRPr="00E2722F">
                            <w:rPr>
                              <w:rFonts w:ascii="Arial" w:hAnsi="Arial" w:cs="Arial"/>
                              <w:sz w:val="16"/>
                            </w:rPr>
                            <w:t>Treasurer</w:t>
                          </w:r>
                        </w:p>
                        <w:p w14:paraId="3BDE139E" w14:textId="77777777" w:rsidR="00A54A7F" w:rsidRDefault="00A54A7F">
                          <w:pPr>
                            <w:rPr>
                              <w:rFonts w:ascii="Arial Narrow" w:hAnsi="Arial Narrow"/>
                              <w:sz w:val="16"/>
                            </w:rPr>
                          </w:pPr>
                          <w:r>
                            <w:rPr>
                              <w:rFonts w:ascii="Arial Narrow" w:hAnsi="Arial Narrow"/>
                              <w:sz w:val="16"/>
                            </w:rPr>
                            <w:t>Alan W. Clink</w:t>
                          </w:r>
                        </w:p>
                        <w:p w14:paraId="51A35E17" w14:textId="77777777" w:rsidR="00A54A7F" w:rsidRDefault="00A54A7F">
                          <w:pPr>
                            <w:rPr>
                              <w:rFonts w:ascii="Arial Narrow" w:hAnsi="Arial Narrow"/>
                              <w:sz w:val="16"/>
                            </w:rPr>
                          </w:pPr>
                          <w:r>
                            <w:rPr>
                              <w:rFonts w:ascii="Arial Narrow" w:hAnsi="Arial Narrow"/>
                              <w:sz w:val="16"/>
                            </w:rPr>
                            <w:t>Marvin and Company, P.C.</w:t>
                          </w:r>
                        </w:p>
                        <w:p w14:paraId="035D77AB" w14:textId="77777777" w:rsidR="00A54A7F" w:rsidRDefault="00A54A7F" w:rsidP="00315572">
                          <w:pPr>
                            <w:pStyle w:val="Heading6"/>
                            <w:rPr>
                              <w:rFonts w:ascii="Arial" w:hAnsi="Arial" w:cs="Arial"/>
                              <w:sz w:val="16"/>
                            </w:rPr>
                          </w:pPr>
                        </w:p>
                        <w:p w14:paraId="33C49065" w14:textId="77777777" w:rsidR="00A54A7F" w:rsidRPr="00E2722F" w:rsidRDefault="00A54A7F" w:rsidP="00315572">
                          <w:pPr>
                            <w:pStyle w:val="Heading6"/>
                            <w:rPr>
                              <w:rFonts w:ascii="Arial" w:hAnsi="Arial" w:cs="Arial"/>
                              <w:sz w:val="16"/>
                            </w:rPr>
                          </w:pPr>
                          <w:r w:rsidRPr="00E2722F">
                            <w:rPr>
                              <w:rFonts w:ascii="Arial" w:hAnsi="Arial" w:cs="Arial"/>
                              <w:sz w:val="16"/>
                            </w:rPr>
                            <w:t>President</w:t>
                          </w:r>
                          <w:r>
                            <w:rPr>
                              <w:rFonts w:ascii="Arial" w:hAnsi="Arial" w:cs="Arial"/>
                              <w:sz w:val="16"/>
                            </w:rPr>
                            <w:t xml:space="preserve"> and CEO</w:t>
                          </w:r>
                        </w:p>
                        <w:p w14:paraId="16E45227" w14:textId="77777777" w:rsidR="00A54A7F" w:rsidRDefault="00A54A7F" w:rsidP="00E2722F">
                          <w:pPr>
                            <w:rPr>
                              <w:rFonts w:ascii="Arial Narrow" w:hAnsi="Arial Narrow"/>
                              <w:sz w:val="16"/>
                            </w:rPr>
                          </w:pPr>
                          <w:r>
                            <w:rPr>
                              <w:rFonts w:ascii="Arial Narrow" w:hAnsi="Arial Narrow"/>
                              <w:sz w:val="16"/>
                            </w:rPr>
                            <w:t>Brenda E. Episcopo</w:t>
                          </w:r>
                        </w:p>
                        <w:p w14:paraId="50306561" w14:textId="77777777" w:rsidR="00567143" w:rsidRDefault="00567143" w:rsidP="00E2722F">
                          <w:pPr>
                            <w:rPr>
                              <w:rFonts w:ascii="Arial Narrow" w:hAnsi="Arial Narrow"/>
                              <w:sz w:val="16"/>
                            </w:rPr>
                          </w:pPr>
                        </w:p>
                        <w:p w14:paraId="6BAE1174" w14:textId="77777777" w:rsidR="00567143" w:rsidRPr="00567143" w:rsidRDefault="00567143" w:rsidP="00567143">
                          <w:pPr>
                            <w:pStyle w:val="Heading6"/>
                            <w:rPr>
                              <w:rFonts w:ascii="Arial" w:hAnsi="Arial" w:cs="Arial"/>
                              <w:sz w:val="16"/>
                            </w:rPr>
                          </w:pPr>
                          <w:r w:rsidRPr="00567143">
                            <w:rPr>
                              <w:rFonts w:ascii="Arial" w:hAnsi="Arial" w:cs="Arial"/>
                              <w:sz w:val="16"/>
                            </w:rPr>
                            <w:t>Vice President</w:t>
                          </w:r>
                        </w:p>
                        <w:p w14:paraId="0FE07978" w14:textId="77777777" w:rsidR="00567143" w:rsidRDefault="00567143" w:rsidP="00E2722F">
                          <w:pPr>
                            <w:rPr>
                              <w:rFonts w:ascii="Arial Narrow" w:hAnsi="Arial Narrow"/>
                              <w:sz w:val="16"/>
                            </w:rPr>
                          </w:pPr>
                          <w:r>
                            <w:rPr>
                              <w:rFonts w:ascii="Arial Narrow" w:hAnsi="Arial Narrow"/>
                              <w:sz w:val="16"/>
                            </w:rPr>
                            <w:t>Mary A. Shaheen</w:t>
                          </w:r>
                        </w:p>
                        <w:p w14:paraId="31A09A7B" w14:textId="77777777" w:rsidR="00A54A7F" w:rsidRPr="00315572" w:rsidRDefault="00A54A7F" w:rsidP="00E2722F">
                          <w:pPr>
                            <w:rPr>
                              <w:rFonts w:ascii="Arial Narrow" w:hAnsi="Arial Narrow"/>
                              <w:sz w:val="8"/>
                              <w:szCs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40781" id="_x0000_t202" coordsize="21600,21600" o:spt="202" path="m,l,21600r21600,l21600,xe">
              <v:stroke joinstyle="miter"/>
              <v:path gradientshapeok="t" o:connecttype="rect"/>
            </v:shapetype>
            <v:shape id="Text Box 4" o:spid="_x0000_s1026" type="#_x0000_t202" style="position:absolute;left:0;text-align:left;margin-left:39pt;margin-top:119.25pt;width:84.95pt;height:40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2eQIAAAA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" stroked="f">
              <v:textbox inset="0,0,0,0">
                <w:txbxContent>
                  <w:p w14:paraId="3FAC541C" w14:textId="77777777" w:rsidR="00A54A7F" w:rsidRPr="00E2722F" w:rsidRDefault="00A54A7F">
                    <w:pPr>
                      <w:pStyle w:val="Heading6"/>
                      <w:rPr>
                        <w:rFonts w:ascii="Arial" w:hAnsi="Arial" w:cs="Arial"/>
                        <w:sz w:val="16"/>
                      </w:rPr>
                    </w:pPr>
                    <w:r w:rsidRPr="00E2722F">
                      <w:rPr>
                        <w:rFonts w:ascii="Arial" w:hAnsi="Arial" w:cs="Arial"/>
                        <w:sz w:val="16"/>
                      </w:rPr>
                      <w:t>Chair</w:t>
                    </w:r>
                  </w:p>
                  <w:p w14:paraId="512395EE" w14:textId="77777777" w:rsidR="00A54A7F" w:rsidRDefault="000370A5" w:rsidP="00703726">
                    <w:pPr>
                      <w:rPr>
                        <w:rFonts w:ascii="Arial Narrow" w:hAnsi="Arial Narrow" w:cs="Arial"/>
                        <w:bCs/>
                        <w:iCs/>
                        <w:sz w:val="16"/>
                      </w:rPr>
                    </w:pPr>
                    <w:r>
                      <w:rPr>
                        <w:rFonts w:ascii="Arial Narrow" w:hAnsi="Arial Narrow" w:cs="Arial"/>
                        <w:bCs/>
                        <w:iCs/>
                        <w:sz w:val="16"/>
                      </w:rPr>
                      <w:t>Gregory M. Morra</w:t>
                    </w:r>
                  </w:p>
                  <w:p w14:paraId="5D3BAA8B" w14:textId="77777777" w:rsidR="00A54A7F" w:rsidRDefault="002E215F" w:rsidP="00703726">
                    <w:pPr>
                      <w:rPr>
                        <w:rFonts w:ascii="Arial Narrow" w:hAnsi="Arial Narrow" w:cs="Arial"/>
                        <w:bCs/>
                        <w:iCs/>
                        <w:sz w:val="16"/>
                      </w:rPr>
                    </w:pPr>
                    <w:r>
                      <w:rPr>
                        <w:rFonts w:ascii="Arial Narrow" w:hAnsi="Arial Narrow" w:cs="Arial"/>
                        <w:bCs/>
                        <w:iCs/>
                        <w:sz w:val="16"/>
                      </w:rPr>
                      <w:t>Ameriprise Financial</w:t>
                    </w:r>
                  </w:p>
                  <w:p w14:paraId="550A8397" w14:textId="77777777" w:rsidR="00A54A7F" w:rsidRPr="00082A89" w:rsidRDefault="002E215F" w:rsidP="00703726">
                    <w:pPr>
                      <w:rPr>
                        <w:rFonts w:ascii="Arial Narrow" w:hAnsi="Arial Narrow" w:cs="Arial"/>
                        <w:bCs/>
                        <w:iCs/>
                        <w:sz w:val="16"/>
                      </w:rPr>
                    </w:pPr>
                    <w:r>
                      <w:rPr>
                        <w:rFonts w:ascii="Arial Narrow" w:hAnsi="Arial Narrow" w:cs="Arial"/>
                        <w:bCs/>
                        <w:iCs/>
                        <w:sz w:val="16"/>
                      </w:rPr>
                      <w:t>Services, Inc.</w:t>
                    </w:r>
                  </w:p>
                  <w:p w14:paraId="0F6723AE" w14:textId="77777777" w:rsidR="00A54A7F" w:rsidRPr="00E2722F" w:rsidRDefault="00A54A7F" w:rsidP="00D6244D">
                    <w:pPr>
                      <w:rPr>
                        <w:rFonts w:ascii="Arial" w:hAnsi="Arial" w:cs="Arial"/>
                        <w:b/>
                        <w:bCs/>
                        <w:sz w:val="8"/>
                        <w:szCs w:val="8"/>
                      </w:rPr>
                    </w:pPr>
                  </w:p>
                  <w:p w14:paraId="02D08C4D" w14:textId="77777777" w:rsidR="00A54A7F" w:rsidRPr="00E2722F" w:rsidRDefault="00A54A7F">
                    <w:pPr>
                      <w:pStyle w:val="Heading6"/>
                      <w:rPr>
                        <w:rFonts w:ascii="Arial" w:hAnsi="Arial" w:cs="Arial"/>
                        <w:sz w:val="16"/>
                      </w:rPr>
                    </w:pPr>
                    <w:r w:rsidRPr="00E2722F">
                      <w:rPr>
                        <w:rFonts w:ascii="Arial" w:hAnsi="Arial" w:cs="Arial"/>
                        <w:sz w:val="16"/>
                      </w:rPr>
                      <w:t>Vice Chair</w:t>
                    </w:r>
                  </w:p>
                  <w:p w14:paraId="15A32165" w14:textId="77777777" w:rsidR="00A54A7F" w:rsidRDefault="002E215F" w:rsidP="003844EF">
                    <w:pPr>
                      <w:rPr>
                        <w:rFonts w:ascii="Arial Narrow" w:hAnsi="Arial Narrow" w:cs="Arial"/>
                        <w:bCs/>
                        <w:iCs/>
                        <w:sz w:val="16"/>
                      </w:rPr>
                    </w:pPr>
                    <w:r>
                      <w:rPr>
                        <w:rFonts w:ascii="Arial Narrow" w:hAnsi="Arial Narrow" w:cs="Arial"/>
                        <w:bCs/>
                        <w:iCs/>
                        <w:sz w:val="16"/>
                      </w:rPr>
                      <w:t>Mary</w:t>
                    </w:r>
                    <w:r w:rsidR="0032499B">
                      <w:rPr>
                        <w:rFonts w:ascii="Arial Narrow" w:hAnsi="Arial Narrow" w:cs="Arial"/>
                        <w:bCs/>
                        <w:iCs/>
                        <w:sz w:val="16"/>
                      </w:rPr>
                      <w:t xml:space="preserve"> E.</w:t>
                    </w:r>
                    <w:r>
                      <w:rPr>
                        <w:rFonts w:ascii="Arial Narrow" w:hAnsi="Arial Narrow" w:cs="Arial"/>
                        <w:bCs/>
                        <w:iCs/>
                        <w:sz w:val="16"/>
                      </w:rPr>
                      <w:t xml:space="preserve"> Sullivan</w:t>
                    </w:r>
                  </w:p>
                  <w:p w14:paraId="2E44D4BF" w14:textId="77777777" w:rsidR="00A54A7F" w:rsidRDefault="0032499B" w:rsidP="003844EF">
                    <w:pPr>
                      <w:rPr>
                        <w:rFonts w:ascii="Arial Narrow" w:hAnsi="Arial Narrow" w:cs="Arial"/>
                        <w:bCs/>
                        <w:iCs/>
                        <w:sz w:val="16"/>
                      </w:rPr>
                    </w:pPr>
                    <w:r>
                      <w:rPr>
                        <w:rFonts w:ascii="Arial Narrow" w:hAnsi="Arial Narrow" w:cs="Arial"/>
                        <w:bCs/>
                        <w:iCs/>
                        <w:sz w:val="16"/>
                      </w:rPr>
                      <w:t>Civil Service Employees</w:t>
                    </w:r>
                  </w:p>
                  <w:p w14:paraId="21A25E95" w14:textId="77777777" w:rsidR="00A54A7F" w:rsidRDefault="00451F26" w:rsidP="003844EF">
                    <w:pPr>
                      <w:rPr>
                        <w:rFonts w:ascii="Arial Narrow" w:hAnsi="Arial Narrow" w:cs="Arial"/>
                        <w:bCs/>
                        <w:iCs/>
                        <w:sz w:val="16"/>
                      </w:rPr>
                    </w:pPr>
                    <w:r>
                      <w:rPr>
                        <w:rFonts w:ascii="Arial Narrow" w:hAnsi="Arial Narrow" w:cs="Arial"/>
                        <w:bCs/>
                        <w:iCs/>
                        <w:sz w:val="16"/>
                      </w:rPr>
                      <w:t>Association</w:t>
                    </w:r>
                  </w:p>
                  <w:p w14:paraId="6D1340A2" w14:textId="77777777" w:rsidR="00A54A7F" w:rsidRPr="00082A89" w:rsidRDefault="00A54A7F">
                    <w:pPr>
                      <w:rPr>
                        <w:rFonts w:ascii="Arial Narrow" w:hAnsi="Arial Narrow"/>
                        <w:b/>
                        <w:bCs/>
                        <w:i/>
                        <w:iCs/>
                        <w:sz w:val="8"/>
                        <w:szCs w:val="8"/>
                      </w:rPr>
                    </w:pPr>
                  </w:p>
                  <w:p w14:paraId="16A38422" w14:textId="77777777" w:rsidR="00A54A7F" w:rsidRPr="00E2722F" w:rsidRDefault="00A54A7F">
                    <w:pPr>
                      <w:pStyle w:val="Heading8"/>
                      <w:rPr>
                        <w:rFonts w:ascii="Arial" w:hAnsi="Arial" w:cs="Arial"/>
                        <w:sz w:val="16"/>
                      </w:rPr>
                    </w:pPr>
                    <w:r w:rsidRPr="00E2722F">
                      <w:rPr>
                        <w:rFonts w:ascii="Arial" w:hAnsi="Arial" w:cs="Arial"/>
                        <w:sz w:val="16"/>
                      </w:rPr>
                      <w:t>Secretary</w:t>
                    </w:r>
                  </w:p>
                  <w:p w14:paraId="1A10DACE" w14:textId="77777777" w:rsidR="00A54A7F" w:rsidRDefault="00A54A7F" w:rsidP="00224D2C">
                    <w:pPr>
                      <w:rPr>
                        <w:rFonts w:ascii="Arial Narrow" w:hAnsi="Arial Narrow" w:cs="Arial"/>
                        <w:bCs/>
                        <w:iCs/>
                        <w:sz w:val="16"/>
                      </w:rPr>
                    </w:pPr>
                    <w:r>
                      <w:rPr>
                        <w:rFonts w:ascii="Arial Narrow" w:hAnsi="Arial Narrow" w:cs="Arial"/>
                        <w:bCs/>
                        <w:iCs/>
                        <w:sz w:val="16"/>
                      </w:rPr>
                      <w:t>Karen A. Sastri</w:t>
                    </w:r>
                  </w:p>
                  <w:p w14:paraId="13A6CB22" w14:textId="77777777" w:rsidR="00A54A7F" w:rsidRPr="00082A89" w:rsidRDefault="00A54A7F" w:rsidP="00224D2C">
                    <w:pPr>
                      <w:rPr>
                        <w:rFonts w:ascii="Arial Narrow" w:hAnsi="Arial Narrow" w:cs="Arial"/>
                        <w:bCs/>
                        <w:iCs/>
                        <w:sz w:val="16"/>
                      </w:rPr>
                    </w:pPr>
                    <w:r>
                      <w:rPr>
                        <w:rFonts w:ascii="Arial Narrow" w:hAnsi="Arial Narrow" w:cs="Arial"/>
                        <w:bCs/>
                        <w:iCs/>
                        <w:sz w:val="16"/>
                      </w:rPr>
                      <w:t>NBT Bank</w:t>
                    </w:r>
                  </w:p>
                  <w:p w14:paraId="00CB96F8" w14:textId="77777777" w:rsidR="00A54A7F" w:rsidRPr="00082A89" w:rsidRDefault="00A54A7F">
                    <w:pPr>
                      <w:rPr>
                        <w:rFonts w:ascii="Arial Narrow" w:hAnsi="Arial Narrow"/>
                        <w:b/>
                        <w:bCs/>
                        <w:sz w:val="8"/>
                        <w:szCs w:val="8"/>
                      </w:rPr>
                    </w:pPr>
                  </w:p>
                  <w:p w14:paraId="1D6B63BD" w14:textId="77777777" w:rsidR="00A54A7F" w:rsidRPr="00E2722F" w:rsidRDefault="00A54A7F">
                    <w:pPr>
                      <w:pStyle w:val="Heading6"/>
                      <w:rPr>
                        <w:rFonts w:ascii="Arial" w:hAnsi="Arial" w:cs="Arial"/>
                        <w:sz w:val="16"/>
                      </w:rPr>
                    </w:pPr>
                    <w:r w:rsidRPr="00E2722F">
                      <w:rPr>
                        <w:rFonts w:ascii="Arial" w:hAnsi="Arial" w:cs="Arial"/>
                        <w:sz w:val="16"/>
                      </w:rPr>
                      <w:t>Treasurer</w:t>
                    </w:r>
                  </w:p>
                  <w:p w14:paraId="3BDE139E" w14:textId="77777777" w:rsidR="00A54A7F" w:rsidRDefault="00A54A7F">
                    <w:pPr>
                      <w:rPr>
                        <w:rFonts w:ascii="Arial Narrow" w:hAnsi="Arial Narrow"/>
                        <w:sz w:val="16"/>
                      </w:rPr>
                    </w:pPr>
                    <w:r>
                      <w:rPr>
                        <w:rFonts w:ascii="Arial Narrow" w:hAnsi="Arial Narrow"/>
                        <w:sz w:val="16"/>
                      </w:rPr>
                      <w:t>Alan W. Clink</w:t>
                    </w:r>
                  </w:p>
                  <w:p w14:paraId="51A35E17" w14:textId="77777777" w:rsidR="00A54A7F" w:rsidRDefault="00A54A7F">
                    <w:pPr>
                      <w:rPr>
                        <w:rFonts w:ascii="Arial Narrow" w:hAnsi="Arial Narrow"/>
                        <w:sz w:val="16"/>
                      </w:rPr>
                    </w:pPr>
                    <w:r>
                      <w:rPr>
                        <w:rFonts w:ascii="Arial Narrow" w:hAnsi="Arial Narrow"/>
                        <w:sz w:val="16"/>
                      </w:rPr>
                      <w:t>Marvin and Company, P.C.</w:t>
                    </w:r>
                  </w:p>
                  <w:p w14:paraId="035D77AB" w14:textId="77777777" w:rsidR="00A54A7F" w:rsidRDefault="00A54A7F" w:rsidP="00315572">
                    <w:pPr>
                      <w:pStyle w:val="Heading6"/>
                      <w:rPr>
                        <w:rFonts w:ascii="Arial" w:hAnsi="Arial" w:cs="Arial"/>
                        <w:sz w:val="16"/>
                      </w:rPr>
                    </w:pPr>
                  </w:p>
                  <w:p w14:paraId="33C49065" w14:textId="77777777" w:rsidR="00A54A7F" w:rsidRPr="00E2722F" w:rsidRDefault="00A54A7F" w:rsidP="00315572">
                    <w:pPr>
                      <w:pStyle w:val="Heading6"/>
                      <w:rPr>
                        <w:rFonts w:ascii="Arial" w:hAnsi="Arial" w:cs="Arial"/>
                        <w:sz w:val="16"/>
                      </w:rPr>
                    </w:pPr>
                    <w:r w:rsidRPr="00E2722F">
                      <w:rPr>
                        <w:rFonts w:ascii="Arial" w:hAnsi="Arial" w:cs="Arial"/>
                        <w:sz w:val="16"/>
                      </w:rPr>
                      <w:t>President</w:t>
                    </w:r>
                    <w:r>
                      <w:rPr>
                        <w:rFonts w:ascii="Arial" w:hAnsi="Arial" w:cs="Arial"/>
                        <w:sz w:val="16"/>
                      </w:rPr>
                      <w:t xml:space="preserve"> and CEO</w:t>
                    </w:r>
                  </w:p>
                  <w:p w14:paraId="16E45227" w14:textId="77777777" w:rsidR="00A54A7F" w:rsidRDefault="00A54A7F" w:rsidP="00E2722F">
                    <w:pPr>
                      <w:rPr>
                        <w:rFonts w:ascii="Arial Narrow" w:hAnsi="Arial Narrow"/>
                        <w:sz w:val="16"/>
                      </w:rPr>
                    </w:pPr>
                    <w:r>
                      <w:rPr>
                        <w:rFonts w:ascii="Arial Narrow" w:hAnsi="Arial Narrow"/>
                        <w:sz w:val="16"/>
                      </w:rPr>
                      <w:t>Brenda E. Episcopo</w:t>
                    </w:r>
                  </w:p>
                  <w:p w14:paraId="50306561" w14:textId="77777777" w:rsidR="00567143" w:rsidRDefault="00567143" w:rsidP="00E2722F">
                    <w:pPr>
                      <w:rPr>
                        <w:rFonts w:ascii="Arial Narrow" w:hAnsi="Arial Narrow"/>
                        <w:sz w:val="16"/>
                      </w:rPr>
                    </w:pPr>
                  </w:p>
                  <w:p w14:paraId="6BAE1174" w14:textId="77777777" w:rsidR="00567143" w:rsidRPr="00567143" w:rsidRDefault="00567143" w:rsidP="00567143">
                    <w:pPr>
                      <w:pStyle w:val="Heading6"/>
                      <w:rPr>
                        <w:rFonts w:ascii="Arial" w:hAnsi="Arial" w:cs="Arial"/>
                        <w:sz w:val="16"/>
                      </w:rPr>
                    </w:pPr>
                    <w:r w:rsidRPr="00567143">
                      <w:rPr>
                        <w:rFonts w:ascii="Arial" w:hAnsi="Arial" w:cs="Arial"/>
                        <w:sz w:val="16"/>
                      </w:rPr>
                      <w:t>Vice President</w:t>
                    </w:r>
                  </w:p>
                  <w:p w14:paraId="0FE07978" w14:textId="77777777" w:rsidR="00567143" w:rsidRDefault="00567143" w:rsidP="00E2722F">
                    <w:pPr>
                      <w:rPr>
                        <w:rFonts w:ascii="Arial Narrow" w:hAnsi="Arial Narrow"/>
                        <w:sz w:val="16"/>
                      </w:rPr>
                    </w:pPr>
                    <w:r>
                      <w:rPr>
                        <w:rFonts w:ascii="Arial Narrow" w:hAnsi="Arial Narrow"/>
                        <w:sz w:val="16"/>
                      </w:rPr>
                      <w:t>Mary A. Shaheen</w:t>
                    </w:r>
                  </w:p>
                  <w:p w14:paraId="31A09A7B" w14:textId="77777777" w:rsidR="00A54A7F" w:rsidRPr="00315572" w:rsidRDefault="00A54A7F" w:rsidP="00E2722F">
                    <w:pPr>
                      <w:rPr>
                        <w:rFonts w:ascii="Arial Narrow" w:hAnsi="Arial Narrow"/>
                        <w:sz w:val="8"/>
                        <w:szCs w:val="8"/>
                      </w:rPr>
                    </w:pPr>
                  </w:p>
                </w:txbxContent>
              </v:textbox>
              <w10:wrap anchorx="page" anchory="page"/>
            </v:shape>
          </w:pict>
        </mc:Fallback>
      </mc:AlternateContent>
    </w:r>
    <w:r>
      <w:rPr>
        <w:rFonts w:ascii="Garamond" w:hAnsi="Garamond"/>
        <w:noProof/>
        <w:color w:val="000080"/>
        <w:sz w:val="20"/>
      </w:rPr>
      <w:drawing>
        <wp:anchor distT="0" distB="0" distL="114300" distR="114300" simplePos="0" relativeHeight="251657216" behindDoc="0" locked="0" layoutInCell="1" allowOverlap="1" wp14:anchorId="2B107775" wp14:editId="31C395A0">
          <wp:simplePos x="0" y="0"/>
          <wp:positionH relativeFrom="column">
            <wp:posOffset>-1390650</wp:posOffset>
          </wp:positionH>
          <wp:positionV relativeFrom="paragraph">
            <wp:posOffset>109855</wp:posOffset>
          </wp:positionV>
          <wp:extent cx="1381125" cy="1000125"/>
          <wp:effectExtent l="0" t="0" r="9525" b="9525"/>
          <wp:wrapNone/>
          <wp:docPr id="13" name="Picture 13" descr="uwnys -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wnys -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4pt;height:11.4pt" o:bullet="t">
        <v:imagedata r:id="rId1" o:title="mso1AE7"/>
      </v:shape>
    </w:pict>
  </w:numPicBullet>
  <w:abstractNum w:abstractNumId="0" w15:restartNumberingAfterBreak="0">
    <w:nsid w:val="001C56BE"/>
    <w:multiLevelType w:val="hybridMultilevel"/>
    <w:tmpl w:val="16C838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7B6AA7"/>
    <w:multiLevelType w:val="hybridMultilevel"/>
    <w:tmpl w:val="70E45D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F62B78"/>
    <w:multiLevelType w:val="hybridMultilevel"/>
    <w:tmpl w:val="9CF858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E53D3"/>
    <w:multiLevelType w:val="hybridMultilevel"/>
    <w:tmpl w:val="0CB6FC84"/>
    <w:lvl w:ilvl="0" w:tplc="14543920">
      <w:start w:val="1"/>
      <w:numFmt w:val="bullet"/>
      <w:lvlText w:val=""/>
      <w:lvlJc w:val="left"/>
      <w:pPr>
        <w:ind w:left="720" w:hanging="360"/>
      </w:pPr>
      <w:rPr>
        <w:rFonts w:ascii="Symbol" w:hAnsi="Symbol" w:hint="default"/>
      </w:rPr>
    </w:lvl>
    <w:lvl w:ilvl="1" w:tplc="FE883A78">
      <w:start w:val="1"/>
      <w:numFmt w:val="bullet"/>
      <w:lvlText w:val="o"/>
      <w:lvlJc w:val="left"/>
      <w:pPr>
        <w:ind w:left="1440" w:hanging="360"/>
      </w:pPr>
      <w:rPr>
        <w:rFonts w:ascii="Courier New" w:hAnsi="Courier New" w:hint="default"/>
      </w:rPr>
    </w:lvl>
    <w:lvl w:ilvl="2" w:tplc="923815DC">
      <w:start w:val="1"/>
      <w:numFmt w:val="bullet"/>
      <w:lvlText w:val=""/>
      <w:lvlJc w:val="left"/>
      <w:pPr>
        <w:ind w:left="2160" w:hanging="360"/>
      </w:pPr>
      <w:rPr>
        <w:rFonts w:ascii="Wingdings" w:hAnsi="Wingdings" w:hint="default"/>
      </w:rPr>
    </w:lvl>
    <w:lvl w:ilvl="3" w:tplc="0EE6D8E6">
      <w:start w:val="1"/>
      <w:numFmt w:val="bullet"/>
      <w:lvlText w:val=""/>
      <w:lvlJc w:val="left"/>
      <w:pPr>
        <w:ind w:left="2880" w:hanging="360"/>
      </w:pPr>
      <w:rPr>
        <w:rFonts w:ascii="Symbol" w:hAnsi="Symbol" w:hint="default"/>
      </w:rPr>
    </w:lvl>
    <w:lvl w:ilvl="4" w:tplc="6A7CA9D6">
      <w:start w:val="1"/>
      <w:numFmt w:val="bullet"/>
      <w:lvlText w:val="o"/>
      <w:lvlJc w:val="left"/>
      <w:pPr>
        <w:ind w:left="3600" w:hanging="360"/>
      </w:pPr>
      <w:rPr>
        <w:rFonts w:ascii="Courier New" w:hAnsi="Courier New" w:hint="default"/>
      </w:rPr>
    </w:lvl>
    <w:lvl w:ilvl="5" w:tplc="E716FA90">
      <w:start w:val="1"/>
      <w:numFmt w:val="bullet"/>
      <w:lvlText w:val=""/>
      <w:lvlJc w:val="left"/>
      <w:pPr>
        <w:ind w:left="4320" w:hanging="360"/>
      </w:pPr>
      <w:rPr>
        <w:rFonts w:ascii="Wingdings" w:hAnsi="Wingdings" w:hint="default"/>
      </w:rPr>
    </w:lvl>
    <w:lvl w:ilvl="6" w:tplc="1048DE54">
      <w:start w:val="1"/>
      <w:numFmt w:val="bullet"/>
      <w:lvlText w:val=""/>
      <w:lvlJc w:val="left"/>
      <w:pPr>
        <w:ind w:left="5040" w:hanging="360"/>
      </w:pPr>
      <w:rPr>
        <w:rFonts w:ascii="Symbol" w:hAnsi="Symbol" w:hint="default"/>
      </w:rPr>
    </w:lvl>
    <w:lvl w:ilvl="7" w:tplc="C3F03F0C">
      <w:start w:val="1"/>
      <w:numFmt w:val="bullet"/>
      <w:lvlText w:val="o"/>
      <w:lvlJc w:val="left"/>
      <w:pPr>
        <w:ind w:left="5760" w:hanging="360"/>
      </w:pPr>
      <w:rPr>
        <w:rFonts w:ascii="Courier New" w:hAnsi="Courier New" w:hint="default"/>
      </w:rPr>
    </w:lvl>
    <w:lvl w:ilvl="8" w:tplc="0E3A2262">
      <w:start w:val="1"/>
      <w:numFmt w:val="bullet"/>
      <w:lvlText w:val=""/>
      <w:lvlJc w:val="left"/>
      <w:pPr>
        <w:ind w:left="6480" w:hanging="360"/>
      </w:pPr>
      <w:rPr>
        <w:rFonts w:ascii="Wingdings" w:hAnsi="Wingdings" w:hint="default"/>
      </w:rPr>
    </w:lvl>
  </w:abstractNum>
  <w:abstractNum w:abstractNumId="4" w15:restartNumberingAfterBreak="0">
    <w:nsid w:val="0F34738B"/>
    <w:multiLevelType w:val="hybridMultilevel"/>
    <w:tmpl w:val="E4064938"/>
    <w:lvl w:ilvl="0" w:tplc="2F8C9532">
      <w:start w:val="1"/>
      <w:numFmt w:val="bullet"/>
      <w:lvlText w:val="▪"/>
      <w:lvlJc w:val="left"/>
      <w:pPr>
        <w:tabs>
          <w:tab w:val="num" w:pos="360"/>
        </w:tabs>
        <w:ind w:left="360" w:hanging="360"/>
      </w:pPr>
      <w:rPr>
        <w:rFonts w:asci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76CAC"/>
    <w:multiLevelType w:val="hybridMultilevel"/>
    <w:tmpl w:val="BF1C2A5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F7B08"/>
    <w:multiLevelType w:val="hybridMultilevel"/>
    <w:tmpl w:val="EA72AE02"/>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4E1FF6"/>
    <w:multiLevelType w:val="hybridMultilevel"/>
    <w:tmpl w:val="BFE66B3E"/>
    <w:lvl w:ilvl="0" w:tplc="2F8C9532">
      <w:start w:val="1"/>
      <w:numFmt w:val="bullet"/>
      <w:lvlText w:val="▪"/>
      <w:lvlJc w:val="left"/>
      <w:pPr>
        <w:tabs>
          <w:tab w:val="num" w:pos="360"/>
        </w:tabs>
        <w:ind w:left="360" w:hanging="360"/>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F0030"/>
    <w:multiLevelType w:val="hybridMultilevel"/>
    <w:tmpl w:val="D166C95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913E6D"/>
    <w:multiLevelType w:val="hybridMultilevel"/>
    <w:tmpl w:val="1C94ACEC"/>
    <w:lvl w:ilvl="0" w:tplc="EEAAA99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7745F"/>
    <w:multiLevelType w:val="hybridMultilevel"/>
    <w:tmpl w:val="6D34FCF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170E4"/>
    <w:multiLevelType w:val="hybridMultilevel"/>
    <w:tmpl w:val="71D8DB74"/>
    <w:lvl w:ilvl="0" w:tplc="81AAC0FA">
      <w:start w:val="1"/>
      <w:numFmt w:val="bullet"/>
      <w:lvlText w:val=""/>
      <w:lvlJc w:val="left"/>
      <w:pPr>
        <w:ind w:left="720" w:hanging="360"/>
      </w:pPr>
      <w:rPr>
        <w:rFonts w:ascii="Symbol" w:hAnsi="Symbol" w:hint="default"/>
      </w:rPr>
    </w:lvl>
    <w:lvl w:ilvl="1" w:tplc="D8060E2A">
      <w:start w:val="1"/>
      <w:numFmt w:val="bullet"/>
      <w:lvlText w:val="o"/>
      <w:lvlJc w:val="left"/>
      <w:pPr>
        <w:ind w:left="1440" w:hanging="360"/>
      </w:pPr>
      <w:rPr>
        <w:rFonts w:ascii="Courier New" w:hAnsi="Courier New" w:hint="default"/>
      </w:rPr>
    </w:lvl>
    <w:lvl w:ilvl="2" w:tplc="B062260C">
      <w:start w:val="1"/>
      <w:numFmt w:val="bullet"/>
      <w:lvlText w:val=""/>
      <w:lvlJc w:val="left"/>
      <w:pPr>
        <w:ind w:left="2160" w:hanging="360"/>
      </w:pPr>
      <w:rPr>
        <w:rFonts w:ascii="Wingdings" w:hAnsi="Wingdings" w:hint="default"/>
      </w:rPr>
    </w:lvl>
    <w:lvl w:ilvl="3" w:tplc="DF38120E">
      <w:start w:val="1"/>
      <w:numFmt w:val="bullet"/>
      <w:lvlText w:val=""/>
      <w:lvlJc w:val="left"/>
      <w:pPr>
        <w:ind w:left="2880" w:hanging="360"/>
      </w:pPr>
      <w:rPr>
        <w:rFonts w:ascii="Symbol" w:hAnsi="Symbol" w:hint="default"/>
      </w:rPr>
    </w:lvl>
    <w:lvl w:ilvl="4" w:tplc="DFAA1D3C">
      <w:start w:val="1"/>
      <w:numFmt w:val="bullet"/>
      <w:lvlText w:val="o"/>
      <w:lvlJc w:val="left"/>
      <w:pPr>
        <w:ind w:left="3600" w:hanging="360"/>
      </w:pPr>
      <w:rPr>
        <w:rFonts w:ascii="Courier New" w:hAnsi="Courier New" w:hint="default"/>
      </w:rPr>
    </w:lvl>
    <w:lvl w:ilvl="5" w:tplc="D9425E2C">
      <w:start w:val="1"/>
      <w:numFmt w:val="bullet"/>
      <w:lvlText w:val=""/>
      <w:lvlJc w:val="left"/>
      <w:pPr>
        <w:ind w:left="4320" w:hanging="360"/>
      </w:pPr>
      <w:rPr>
        <w:rFonts w:ascii="Wingdings" w:hAnsi="Wingdings" w:hint="default"/>
      </w:rPr>
    </w:lvl>
    <w:lvl w:ilvl="6" w:tplc="54083418">
      <w:start w:val="1"/>
      <w:numFmt w:val="bullet"/>
      <w:lvlText w:val=""/>
      <w:lvlJc w:val="left"/>
      <w:pPr>
        <w:ind w:left="5040" w:hanging="360"/>
      </w:pPr>
      <w:rPr>
        <w:rFonts w:ascii="Symbol" w:hAnsi="Symbol" w:hint="default"/>
      </w:rPr>
    </w:lvl>
    <w:lvl w:ilvl="7" w:tplc="048A83D0">
      <w:start w:val="1"/>
      <w:numFmt w:val="bullet"/>
      <w:lvlText w:val="o"/>
      <w:lvlJc w:val="left"/>
      <w:pPr>
        <w:ind w:left="5760" w:hanging="360"/>
      </w:pPr>
      <w:rPr>
        <w:rFonts w:ascii="Courier New" w:hAnsi="Courier New" w:hint="default"/>
      </w:rPr>
    </w:lvl>
    <w:lvl w:ilvl="8" w:tplc="698C96E8">
      <w:start w:val="1"/>
      <w:numFmt w:val="bullet"/>
      <w:lvlText w:val=""/>
      <w:lvlJc w:val="left"/>
      <w:pPr>
        <w:ind w:left="6480" w:hanging="360"/>
      </w:pPr>
      <w:rPr>
        <w:rFonts w:ascii="Wingdings" w:hAnsi="Wingdings" w:hint="default"/>
      </w:rPr>
    </w:lvl>
  </w:abstractNum>
  <w:abstractNum w:abstractNumId="12" w15:restartNumberingAfterBreak="0">
    <w:nsid w:val="290E35A0"/>
    <w:multiLevelType w:val="hybridMultilevel"/>
    <w:tmpl w:val="E5FEFE2E"/>
    <w:lvl w:ilvl="0" w:tplc="2F8C9532">
      <w:start w:val="1"/>
      <w:numFmt w:val="bullet"/>
      <w:lvlText w:val="▪"/>
      <w:lvlJc w:val="left"/>
      <w:pPr>
        <w:tabs>
          <w:tab w:val="num" w:pos="360"/>
        </w:tabs>
        <w:ind w:left="360" w:hanging="360"/>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54208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92E5233"/>
    <w:multiLevelType w:val="hybridMultilevel"/>
    <w:tmpl w:val="64BA8A70"/>
    <w:lvl w:ilvl="0" w:tplc="77C09D0C">
      <w:start w:val="1"/>
      <w:numFmt w:val="bullet"/>
      <w:lvlText w:val=""/>
      <w:lvlJc w:val="left"/>
      <w:pPr>
        <w:ind w:left="720" w:hanging="360"/>
      </w:pPr>
      <w:rPr>
        <w:rFonts w:ascii="Symbol" w:hAnsi="Symbol" w:hint="default"/>
      </w:rPr>
    </w:lvl>
    <w:lvl w:ilvl="1" w:tplc="75B63510">
      <w:start w:val="1"/>
      <w:numFmt w:val="bullet"/>
      <w:lvlText w:val="o"/>
      <w:lvlJc w:val="left"/>
      <w:pPr>
        <w:ind w:left="1440" w:hanging="360"/>
      </w:pPr>
      <w:rPr>
        <w:rFonts w:ascii="Courier New" w:hAnsi="Courier New" w:hint="default"/>
      </w:rPr>
    </w:lvl>
    <w:lvl w:ilvl="2" w:tplc="1240A3F2">
      <w:start w:val="1"/>
      <w:numFmt w:val="bullet"/>
      <w:lvlText w:val=""/>
      <w:lvlJc w:val="left"/>
      <w:pPr>
        <w:ind w:left="2160" w:hanging="360"/>
      </w:pPr>
      <w:rPr>
        <w:rFonts w:ascii="Wingdings" w:hAnsi="Wingdings" w:hint="default"/>
      </w:rPr>
    </w:lvl>
    <w:lvl w:ilvl="3" w:tplc="08D667C8">
      <w:start w:val="1"/>
      <w:numFmt w:val="bullet"/>
      <w:lvlText w:val=""/>
      <w:lvlJc w:val="left"/>
      <w:pPr>
        <w:ind w:left="2880" w:hanging="360"/>
      </w:pPr>
      <w:rPr>
        <w:rFonts w:ascii="Symbol" w:hAnsi="Symbol" w:hint="default"/>
      </w:rPr>
    </w:lvl>
    <w:lvl w:ilvl="4" w:tplc="D85CF094">
      <w:start w:val="1"/>
      <w:numFmt w:val="bullet"/>
      <w:lvlText w:val="o"/>
      <w:lvlJc w:val="left"/>
      <w:pPr>
        <w:ind w:left="3600" w:hanging="360"/>
      </w:pPr>
      <w:rPr>
        <w:rFonts w:ascii="Courier New" w:hAnsi="Courier New" w:hint="default"/>
      </w:rPr>
    </w:lvl>
    <w:lvl w:ilvl="5" w:tplc="0FB2919C">
      <w:start w:val="1"/>
      <w:numFmt w:val="bullet"/>
      <w:lvlText w:val=""/>
      <w:lvlJc w:val="left"/>
      <w:pPr>
        <w:ind w:left="4320" w:hanging="360"/>
      </w:pPr>
      <w:rPr>
        <w:rFonts w:ascii="Wingdings" w:hAnsi="Wingdings" w:hint="default"/>
      </w:rPr>
    </w:lvl>
    <w:lvl w:ilvl="6" w:tplc="8FCE56D2">
      <w:start w:val="1"/>
      <w:numFmt w:val="bullet"/>
      <w:lvlText w:val=""/>
      <w:lvlJc w:val="left"/>
      <w:pPr>
        <w:ind w:left="5040" w:hanging="360"/>
      </w:pPr>
      <w:rPr>
        <w:rFonts w:ascii="Symbol" w:hAnsi="Symbol" w:hint="default"/>
      </w:rPr>
    </w:lvl>
    <w:lvl w:ilvl="7" w:tplc="522E2D90">
      <w:start w:val="1"/>
      <w:numFmt w:val="bullet"/>
      <w:lvlText w:val="o"/>
      <w:lvlJc w:val="left"/>
      <w:pPr>
        <w:ind w:left="5760" w:hanging="360"/>
      </w:pPr>
      <w:rPr>
        <w:rFonts w:ascii="Courier New" w:hAnsi="Courier New" w:hint="default"/>
      </w:rPr>
    </w:lvl>
    <w:lvl w:ilvl="8" w:tplc="5214402A">
      <w:start w:val="1"/>
      <w:numFmt w:val="bullet"/>
      <w:lvlText w:val=""/>
      <w:lvlJc w:val="left"/>
      <w:pPr>
        <w:ind w:left="6480" w:hanging="360"/>
      </w:pPr>
      <w:rPr>
        <w:rFonts w:ascii="Wingdings" w:hAnsi="Wingdings" w:hint="default"/>
      </w:rPr>
    </w:lvl>
  </w:abstractNum>
  <w:abstractNum w:abstractNumId="15" w15:restartNumberingAfterBreak="0">
    <w:nsid w:val="3AEC38D0"/>
    <w:multiLevelType w:val="hybridMultilevel"/>
    <w:tmpl w:val="863E8A1A"/>
    <w:lvl w:ilvl="0" w:tplc="98E624B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8F310C"/>
    <w:multiLevelType w:val="hybridMultilevel"/>
    <w:tmpl w:val="BB8A57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1159C9"/>
    <w:multiLevelType w:val="hybridMultilevel"/>
    <w:tmpl w:val="7E98F3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23704"/>
    <w:multiLevelType w:val="hybridMultilevel"/>
    <w:tmpl w:val="A328D37C"/>
    <w:lvl w:ilvl="0" w:tplc="C24672EE">
      <w:start w:val="1"/>
      <w:numFmt w:val="bullet"/>
      <w:lvlText w:val=""/>
      <w:lvlJc w:val="left"/>
      <w:pPr>
        <w:ind w:left="720" w:hanging="360"/>
      </w:pPr>
      <w:rPr>
        <w:rFonts w:ascii="Symbol" w:hAnsi="Symbol" w:hint="default"/>
      </w:rPr>
    </w:lvl>
    <w:lvl w:ilvl="1" w:tplc="7A06BD32">
      <w:start w:val="1"/>
      <w:numFmt w:val="bullet"/>
      <w:lvlText w:val="o"/>
      <w:lvlJc w:val="left"/>
      <w:pPr>
        <w:ind w:left="1440" w:hanging="360"/>
      </w:pPr>
      <w:rPr>
        <w:rFonts w:ascii="Courier New" w:hAnsi="Courier New" w:hint="default"/>
      </w:rPr>
    </w:lvl>
    <w:lvl w:ilvl="2" w:tplc="D37CB916">
      <w:start w:val="1"/>
      <w:numFmt w:val="bullet"/>
      <w:lvlText w:val=""/>
      <w:lvlJc w:val="left"/>
      <w:pPr>
        <w:ind w:left="2160" w:hanging="360"/>
      </w:pPr>
      <w:rPr>
        <w:rFonts w:ascii="Wingdings" w:hAnsi="Wingdings" w:hint="default"/>
      </w:rPr>
    </w:lvl>
    <w:lvl w:ilvl="3" w:tplc="0DDACA24">
      <w:start w:val="1"/>
      <w:numFmt w:val="bullet"/>
      <w:lvlText w:val=""/>
      <w:lvlJc w:val="left"/>
      <w:pPr>
        <w:ind w:left="2880" w:hanging="360"/>
      </w:pPr>
      <w:rPr>
        <w:rFonts w:ascii="Symbol" w:hAnsi="Symbol" w:hint="default"/>
      </w:rPr>
    </w:lvl>
    <w:lvl w:ilvl="4" w:tplc="48A2D85C">
      <w:start w:val="1"/>
      <w:numFmt w:val="bullet"/>
      <w:lvlText w:val="o"/>
      <w:lvlJc w:val="left"/>
      <w:pPr>
        <w:ind w:left="3600" w:hanging="360"/>
      </w:pPr>
      <w:rPr>
        <w:rFonts w:ascii="Courier New" w:hAnsi="Courier New" w:hint="default"/>
      </w:rPr>
    </w:lvl>
    <w:lvl w:ilvl="5" w:tplc="D12C0B68">
      <w:start w:val="1"/>
      <w:numFmt w:val="bullet"/>
      <w:lvlText w:val=""/>
      <w:lvlJc w:val="left"/>
      <w:pPr>
        <w:ind w:left="4320" w:hanging="360"/>
      </w:pPr>
      <w:rPr>
        <w:rFonts w:ascii="Wingdings" w:hAnsi="Wingdings" w:hint="default"/>
      </w:rPr>
    </w:lvl>
    <w:lvl w:ilvl="6" w:tplc="D542E820">
      <w:start w:val="1"/>
      <w:numFmt w:val="bullet"/>
      <w:lvlText w:val=""/>
      <w:lvlJc w:val="left"/>
      <w:pPr>
        <w:ind w:left="5040" w:hanging="360"/>
      </w:pPr>
      <w:rPr>
        <w:rFonts w:ascii="Symbol" w:hAnsi="Symbol" w:hint="default"/>
      </w:rPr>
    </w:lvl>
    <w:lvl w:ilvl="7" w:tplc="C94CEF4A">
      <w:start w:val="1"/>
      <w:numFmt w:val="bullet"/>
      <w:lvlText w:val="o"/>
      <w:lvlJc w:val="left"/>
      <w:pPr>
        <w:ind w:left="5760" w:hanging="360"/>
      </w:pPr>
      <w:rPr>
        <w:rFonts w:ascii="Courier New" w:hAnsi="Courier New" w:hint="default"/>
      </w:rPr>
    </w:lvl>
    <w:lvl w:ilvl="8" w:tplc="8B34BC3A">
      <w:start w:val="1"/>
      <w:numFmt w:val="bullet"/>
      <w:lvlText w:val=""/>
      <w:lvlJc w:val="left"/>
      <w:pPr>
        <w:ind w:left="6480" w:hanging="360"/>
      </w:pPr>
      <w:rPr>
        <w:rFonts w:ascii="Wingdings" w:hAnsi="Wingdings" w:hint="default"/>
      </w:rPr>
    </w:lvl>
  </w:abstractNum>
  <w:abstractNum w:abstractNumId="19" w15:restartNumberingAfterBreak="0">
    <w:nsid w:val="4A4B711D"/>
    <w:multiLevelType w:val="hybridMultilevel"/>
    <w:tmpl w:val="D166C95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A77765D"/>
    <w:multiLevelType w:val="hybridMultilevel"/>
    <w:tmpl w:val="518AA5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6EB50B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27B4E23"/>
    <w:multiLevelType w:val="hybridMultilevel"/>
    <w:tmpl w:val="F1FE62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B11654"/>
    <w:multiLevelType w:val="hybridMultilevel"/>
    <w:tmpl w:val="7D7453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851927"/>
    <w:multiLevelType w:val="hybridMultilevel"/>
    <w:tmpl w:val="54BADD14"/>
    <w:lvl w:ilvl="0" w:tplc="2F8C9532">
      <w:start w:val="1"/>
      <w:numFmt w:val="bullet"/>
      <w:lvlText w:val="▪"/>
      <w:lvlJc w:val="left"/>
      <w:pPr>
        <w:tabs>
          <w:tab w:val="num" w:pos="360"/>
        </w:tabs>
        <w:ind w:left="360" w:hanging="360"/>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D93AE3"/>
    <w:multiLevelType w:val="hybridMultilevel"/>
    <w:tmpl w:val="924CE08C"/>
    <w:lvl w:ilvl="0" w:tplc="C37C0A0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6F2D6C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0E85200"/>
    <w:multiLevelType w:val="hybridMultilevel"/>
    <w:tmpl w:val="2D5EE400"/>
    <w:lvl w:ilvl="0" w:tplc="2F8C9532">
      <w:start w:val="1"/>
      <w:numFmt w:val="bullet"/>
      <w:lvlText w:val="▪"/>
      <w:lvlJc w:val="left"/>
      <w:pPr>
        <w:tabs>
          <w:tab w:val="num" w:pos="360"/>
        </w:tabs>
        <w:ind w:left="360" w:hanging="360"/>
      </w:pPr>
      <w:rPr>
        <w:rFonts w:asci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383E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57E2A59"/>
    <w:multiLevelType w:val="hybridMultilevel"/>
    <w:tmpl w:val="B0647D8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E072AD0"/>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8"/>
  </w:num>
  <w:num w:numId="2">
    <w:abstractNumId w:val="14"/>
  </w:num>
  <w:num w:numId="3">
    <w:abstractNumId w:val="3"/>
  </w:num>
  <w:num w:numId="4">
    <w:abstractNumId w:val="11"/>
  </w:num>
  <w:num w:numId="5">
    <w:abstractNumId w:val="16"/>
  </w:num>
  <w:num w:numId="6">
    <w:abstractNumId w:val="20"/>
  </w:num>
  <w:num w:numId="7">
    <w:abstractNumId w:val="26"/>
  </w:num>
  <w:num w:numId="8">
    <w:abstractNumId w:val="29"/>
  </w:num>
  <w:num w:numId="9">
    <w:abstractNumId w:val="8"/>
  </w:num>
  <w:num w:numId="10">
    <w:abstractNumId w:val="19"/>
  </w:num>
  <w:num w:numId="11">
    <w:abstractNumId w:val="6"/>
  </w:num>
  <w:num w:numId="12">
    <w:abstractNumId w:val="28"/>
  </w:num>
  <w:num w:numId="13">
    <w:abstractNumId w:val="30"/>
  </w:num>
  <w:num w:numId="14">
    <w:abstractNumId w:val="13"/>
  </w:num>
  <w:num w:numId="15">
    <w:abstractNumId w:val="21"/>
  </w:num>
  <w:num w:numId="16">
    <w:abstractNumId w:val="7"/>
  </w:num>
  <w:num w:numId="17">
    <w:abstractNumId w:val="4"/>
  </w:num>
  <w:num w:numId="18">
    <w:abstractNumId w:val="12"/>
  </w:num>
  <w:num w:numId="19">
    <w:abstractNumId w:val="24"/>
  </w:num>
  <w:num w:numId="20">
    <w:abstractNumId w:val="27"/>
  </w:num>
  <w:num w:numId="21">
    <w:abstractNumId w:val="1"/>
  </w:num>
  <w:num w:numId="22">
    <w:abstractNumId w:val="5"/>
  </w:num>
  <w:num w:numId="23">
    <w:abstractNumId w:val="10"/>
  </w:num>
  <w:num w:numId="24">
    <w:abstractNumId w:val="17"/>
  </w:num>
  <w:num w:numId="25">
    <w:abstractNumId w:val="22"/>
  </w:num>
  <w:num w:numId="26">
    <w:abstractNumId w:val="23"/>
  </w:num>
  <w:num w:numId="27">
    <w:abstractNumId w:val="9"/>
  </w:num>
  <w:num w:numId="28">
    <w:abstractNumId w:val="0"/>
  </w:num>
  <w:num w:numId="29">
    <w:abstractNumId w:val="2"/>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8D"/>
    <w:rsid w:val="00006EC3"/>
    <w:rsid w:val="00017F7A"/>
    <w:rsid w:val="000205B0"/>
    <w:rsid w:val="000242BF"/>
    <w:rsid w:val="00027768"/>
    <w:rsid w:val="000370A5"/>
    <w:rsid w:val="00052B85"/>
    <w:rsid w:val="0005774E"/>
    <w:rsid w:val="00060E21"/>
    <w:rsid w:val="00082A89"/>
    <w:rsid w:val="000905A8"/>
    <w:rsid w:val="000B06A7"/>
    <w:rsid w:val="000C2F1D"/>
    <w:rsid w:val="000C4BCD"/>
    <w:rsid w:val="000E70CD"/>
    <w:rsid w:val="000E7933"/>
    <w:rsid w:val="000E7FED"/>
    <w:rsid w:val="000F2CEB"/>
    <w:rsid w:val="000F56C0"/>
    <w:rsid w:val="00114D59"/>
    <w:rsid w:val="0013624B"/>
    <w:rsid w:val="0014069E"/>
    <w:rsid w:val="00147CA8"/>
    <w:rsid w:val="00156267"/>
    <w:rsid w:val="00164509"/>
    <w:rsid w:val="00167658"/>
    <w:rsid w:val="001741E4"/>
    <w:rsid w:val="00184CFC"/>
    <w:rsid w:val="001966E5"/>
    <w:rsid w:val="001A0E74"/>
    <w:rsid w:val="001B207D"/>
    <w:rsid w:val="001B26B4"/>
    <w:rsid w:val="001C2901"/>
    <w:rsid w:val="001C4CC8"/>
    <w:rsid w:val="001C5DDD"/>
    <w:rsid w:val="001D0AEF"/>
    <w:rsid w:val="001F3B7A"/>
    <w:rsid w:val="00202B66"/>
    <w:rsid w:val="00224D2C"/>
    <w:rsid w:val="00230468"/>
    <w:rsid w:val="002975BE"/>
    <w:rsid w:val="002B5165"/>
    <w:rsid w:val="002B7D7E"/>
    <w:rsid w:val="002D489F"/>
    <w:rsid w:val="002D510B"/>
    <w:rsid w:val="002D5B31"/>
    <w:rsid w:val="002D635F"/>
    <w:rsid w:val="002E215F"/>
    <w:rsid w:val="002E772E"/>
    <w:rsid w:val="002F3042"/>
    <w:rsid w:val="00315572"/>
    <w:rsid w:val="00317859"/>
    <w:rsid w:val="0032499B"/>
    <w:rsid w:val="00325CD4"/>
    <w:rsid w:val="00327B4C"/>
    <w:rsid w:val="00335055"/>
    <w:rsid w:val="003749B6"/>
    <w:rsid w:val="003844EF"/>
    <w:rsid w:val="003A2E11"/>
    <w:rsid w:val="003B64D2"/>
    <w:rsid w:val="003D2D8F"/>
    <w:rsid w:val="003F44C2"/>
    <w:rsid w:val="003F6DB8"/>
    <w:rsid w:val="00417769"/>
    <w:rsid w:val="0043085E"/>
    <w:rsid w:val="00441AD0"/>
    <w:rsid w:val="00443BF7"/>
    <w:rsid w:val="00451F26"/>
    <w:rsid w:val="004527A0"/>
    <w:rsid w:val="00481CA9"/>
    <w:rsid w:val="004D1DBF"/>
    <w:rsid w:val="004D2CB6"/>
    <w:rsid w:val="004D4EC3"/>
    <w:rsid w:val="004D5797"/>
    <w:rsid w:val="004D7236"/>
    <w:rsid w:val="004E5F43"/>
    <w:rsid w:val="004E660E"/>
    <w:rsid w:val="005036E8"/>
    <w:rsid w:val="00512213"/>
    <w:rsid w:val="005248E4"/>
    <w:rsid w:val="00525EB1"/>
    <w:rsid w:val="005303D3"/>
    <w:rsid w:val="0053130C"/>
    <w:rsid w:val="00531F0D"/>
    <w:rsid w:val="005434A9"/>
    <w:rsid w:val="00556223"/>
    <w:rsid w:val="00564D97"/>
    <w:rsid w:val="00567143"/>
    <w:rsid w:val="00581467"/>
    <w:rsid w:val="00581D63"/>
    <w:rsid w:val="005C1F3F"/>
    <w:rsid w:val="005C31FC"/>
    <w:rsid w:val="005C4728"/>
    <w:rsid w:val="005D14BB"/>
    <w:rsid w:val="005E0243"/>
    <w:rsid w:val="005F248D"/>
    <w:rsid w:val="005F56C0"/>
    <w:rsid w:val="005F722E"/>
    <w:rsid w:val="006002DB"/>
    <w:rsid w:val="0061095C"/>
    <w:rsid w:val="00614064"/>
    <w:rsid w:val="006144A7"/>
    <w:rsid w:val="006157C4"/>
    <w:rsid w:val="00620966"/>
    <w:rsid w:val="006306B1"/>
    <w:rsid w:val="00643127"/>
    <w:rsid w:val="00647485"/>
    <w:rsid w:val="00655783"/>
    <w:rsid w:val="006625FF"/>
    <w:rsid w:val="0066328F"/>
    <w:rsid w:val="00667C0B"/>
    <w:rsid w:val="00680594"/>
    <w:rsid w:val="00682BF0"/>
    <w:rsid w:val="006A13EF"/>
    <w:rsid w:val="006A1911"/>
    <w:rsid w:val="006A4C50"/>
    <w:rsid w:val="006C702A"/>
    <w:rsid w:val="006D2F16"/>
    <w:rsid w:val="006E7870"/>
    <w:rsid w:val="006F2252"/>
    <w:rsid w:val="00703726"/>
    <w:rsid w:val="00722880"/>
    <w:rsid w:val="007245C1"/>
    <w:rsid w:val="00726A0C"/>
    <w:rsid w:val="00731FB2"/>
    <w:rsid w:val="007335D4"/>
    <w:rsid w:val="007517C2"/>
    <w:rsid w:val="00764FCE"/>
    <w:rsid w:val="007B36D7"/>
    <w:rsid w:val="007C392E"/>
    <w:rsid w:val="007D39DC"/>
    <w:rsid w:val="008017B8"/>
    <w:rsid w:val="00807C78"/>
    <w:rsid w:val="0082644D"/>
    <w:rsid w:val="008271B3"/>
    <w:rsid w:val="008610B8"/>
    <w:rsid w:val="00880A2D"/>
    <w:rsid w:val="00890889"/>
    <w:rsid w:val="008937A6"/>
    <w:rsid w:val="008B637C"/>
    <w:rsid w:val="008C0D0B"/>
    <w:rsid w:val="008E0223"/>
    <w:rsid w:val="008E5380"/>
    <w:rsid w:val="008F3C1B"/>
    <w:rsid w:val="00921A7B"/>
    <w:rsid w:val="00931CC0"/>
    <w:rsid w:val="009322F3"/>
    <w:rsid w:val="00934AAC"/>
    <w:rsid w:val="00945172"/>
    <w:rsid w:val="00951C52"/>
    <w:rsid w:val="009557FA"/>
    <w:rsid w:val="009C2BC6"/>
    <w:rsid w:val="009F7557"/>
    <w:rsid w:val="00A22D69"/>
    <w:rsid w:val="00A247AA"/>
    <w:rsid w:val="00A33649"/>
    <w:rsid w:val="00A42B7D"/>
    <w:rsid w:val="00A54A7F"/>
    <w:rsid w:val="00A769E5"/>
    <w:rsid w:val="00A8173A"/>
    <w:rsid w:val="00A92010"/>
    <w:rsid w:val="00A966B9"/>
    <w:rsid w:val="00AB17C8"/>
    <w:rsid w:val="00AB23B3"/>
    <w:rsid w:val="00AB65E8"/>
    <w:rsid w:val="00AB6CFC"/>
    <w:rsid w:val="00AF7089"/>
    <w:rsid w:val="00B204F2"/>
    <w:rsid w:val="00B252CF"/>
    <w:rsid w:val="00B31470"/>
    <w:rsid w:val="00B50E01"/>
    <w:rsid w:val="00B52D21"/>
    <w:rsid w:val="00B75CE8"/>
    <w:rsid w:val="00B90990"/>
    <w:rsid w:val="00B93536"/>
    <w:rsid w:val="00BA524C"/>
    <w:rsid w:val="00BA5B2F"/>
    <w:rsid w:val="00BC0299"/>
    <w:rsid w:val="00BE4402"/>
    <w:rsid w:val="00BE5759"/>
    <w:rsid w:val="00BF00F3"/>
    <w:rsid w:val="00C0717F"/>
    <w:rsid w:val="00C32C54"/>
    <w:rsid w:val="00C330E0"/>
    <w:rsid w:val="00C37C7E"/>
    <w:rsid w:val="00C41CC1"/>
    <w:rsid w:val="00C511C0"/>
    <w:rsid w:val="00C664C6"/>
    <w:rsid w:val="00C679E2"/>
    <w:rsid w:val="00C9508D"/>
    <w:rsid w:val="00CA1045"/>
    <w:rsid w:val="00CC3870"/>
    <w:rsid w:val="00CC7A6F"/>
    <w:rsid w:val="00CD32D1"/>
    <w:rsid w:val="00CF0E10"/>
    <w:rsid w:val="00D030B0"/>
    <w:rsid w:val="00D05A8D"/>
    <w:rsid w:val="00D06991"/>
    <w:rsid w:val="00D219CB"/>
    <w:rsid w:val="00D51D65"/>
    <w:rsid w:val="00D56561"/>
    <w:rsid w:val="00D6244D"/>
    <w:rsid w:val="00D72E56"/>
    <w:rsid w:val="00D81CD5"/>
    <w:rsid w:val="00DA76D5"/>
    <w:rsid w:val="00DB4E4A"/>
    <w:rsid w:val="00DD4AF2"/>
    <w:rsid w:val="00DF5A7D"/>
    <w:rsid w:val="00E14C1F"/>
    <w:rsid w:val="00E21EAC"/>
    <w:rsid w:val="00E2722F"/>
    <w:rsid w:val="00E471A5"/>
    <w:rsid w:val="00E559E3"/>
    <w:rsid w:val="00E62A1F"/>
    <w:rsid w:val="00E721A4"/>
    <w:rsid w:val="00E9523A"/>
    <w:rsid w:val="00EB609A"/>
    <w:rsid w:val="00EB6100"/>
    <w:rsid w:val="00EC0F13"/>
    <w:rsid w:val="00EC6CD8"/>
    <w:rsid w:val="00EE6CAC"/>
    <w:rsid w:val="00F11FA4"/>
    <w:rsid w:val="00F34FE7"/>
    <w:rsid w:val="00F74527"/>
    <w:rsid w:val="00F8185E"/>
    <w:rsid w:val="00F85BC1"/>
    <w:rsid w:val="00F91F64"/>
    <w:rsid w:val="00F93CBF"/>
    <w:rsid w:val="00FE3253"/>
    <w:rsid w:val="00FE656A"/>
    <w:rsid w:val="06839351"/>
    <w:rsid w:val="0C7C2C9D"/>
    <w:rsid w:val="0CE55815"/>
    <w:rsid w:val="107DE813"/>
    <w:rsid w:val="11907350"/>
    <w:rsid w:val="166DF5C2"/>
    <w:rsid w:val="1EDE956C"/>
    <w:rsid w:val="2075465D"/>
    <w:rsid w:val="3871E147"/>
    <w:rsid w:val="5A20AE0A"/>
    <w:rsid w:val="5CCF23BB"/>
    <w:rsid w:val="633FA476"/>
    <w:rsid w:val="6E262382"/>
    <w:rsid w:val="75EF3B0D"/>
    <w:rsid w:val="7A16D1E8"/>
    <w:rsid w:val="7B01926C"/>
    <w:rsid w:val="7D18C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2D56D85C"/>
  <w15:docId w15:val="{75520E64-45E2-4207-9625-D5CC0502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08D"/>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rFonts w:ascii="Garamond" w:hAnsi="Garamond"/>
      <w:b/>
      <w:bCs/>
      <w:i/>
      <w:iCs/>
      <w:sz w:val="18"/>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outlineLvl w:val="5"/>
    </w:pPr>
    <w:rPr>
      <w:rFonts w:ascii="Garamond" w:hAnsi="Garamond"/>
      <w:b/>
      <w:bCs/>
      <w:i/>
      <w:iCs/>
      <w:color w:val="000080"/>
      <w:sz w:val="19"/>
    </w:rPr>
  </w:style>
  <w:style w:type="paragraph" w:styleId="Heading7">
    <w:name w:val="heading 7"/>
    <w:basedOn w:val="Normal"/>
    <w:next w:val="Normal"/>
    <w:qFormat/>
    <w:pPr>
      <w:keepNext/>
      <w:outlineLvl w:val="6"/>
    </w:pPr>
    <w:rPr>
      <w:rFonts w:ascii="Garamond" w:hAnsi="Garamond"/>
      <w:i/>
      <w:iCs/>
      <w:color w:val="333399"/>
      <w:sz w:val="19"/>
    </w:rPr>
  </w:style>
  <w:style w:type="paragraph" w:styleId="Heading8">
    <w:name w:val="heading 8"/>
    <w:basedOn w:val="Normal"/>
    <w:next w:val="Normal"/>
    <w:qFormat/>
    <w:pPr>
      <w:keepNext/>
      <w:outlineLvl w:val="7"/>
    </w:pPr>
    <w:rPr>
      <w:rFonts w:ascii="MetaBook-Roman" w:hAnsi="MetaBook-Roman"/>
      <w:b/>
      <w:bCs/>
      <w:i/>
      <w:i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Cs w:val="24"/>
    </w:rPr>
  </w:style>
  <w:style w:type="paragraph" w:styleId="Subtitle">
    <w:name w:val="Subtitle"/>
    <w:basedOn w:val="Normal"/>
    <w:qFormat/>
    <w:pPr>
      <w:jc w:val="center"/>
    </w:pPr>
    <w:rPr>
      <w:i/>
      <w:iCs/>
      <w:szCs w:val="24"/>
    </w:rPr>
  </w:style>
  <w:style w:type="paragraph" w:styleId="BodyText">
    <w:name w:val="Body Text"/>
    <w:basedOn w:val="Normal"/>
    <w:rPr>
      <w:b/>
      <w:bCs/>
      <w:szCs w:val="24"/>
    </w:rPr>
  </w:style>
  <w:style w:type="paragraph" w:styleId="BodyText2">
    <w:name w:val="Body Text 2"/>
    <w:basedOn w:val="Normal"/>
    <w:pPr>
      <w:jc w:val="both"/>
    </w:pPr>
    <w:rPr>
      <w:szCs w:val="24"/>
    </w:rPr>
  </w:style>
  <w:style w:type="paragraph" w:styleId="BodyTextIndent">
    <w:name w:val="Body Text Indent"/>
    <w:basedOn w:val="Normal"/>
    <w:pPr>
      <w:ind w:left="720"/>
    </w:pPr>
    <w:rPr>
      <w:szCs w:val="24"/>
    </w:rPr>
  </w:style>
  <w:style w:type="paragraph" w:styleId="BodyTextIndent2">
    <w:name w:val="Body Text Indent 2"/>
    <w:basedOn w:val="Normal"/>
    <w:pPr>
      <w:ind w:left="360"/>
    </w:pPr>
    <w:rPr>
      <w:rFonts w:ascii="Century Schoolbook" w:hAnsi="Century Schoolbook"/>
      <w:bCs/>
      <w:sz w:val="22"/>
      <w:szCs w:val="24"/>
    </w:rPr>
  </w:style>
  <w:style w:type="paragraph" w:styleId="BodyText3">
    <w:name w:val="Body Text 3"/>
    <w:basedOn w:val="Normal"/>
    <w:rPr>
      <w:rFonts w:ascii="Garamond" w:hAnsi="Garamond"/>
      <w:sz w:val="19"/>
    </w:rPr>
  </w:style>
  <w:style w:type="character" w:styleId="Hyperlink">
    <w:name w:val="Hyperlink"/>
    <w:rsid w:val="00AF7089"/>
    <w:rPr>
      <w:color w:val="0000FF"/>
      <w:u w:val="single"/>
    </w:rPr>
  </w:style>
  <w:style w:type="paragraph" w:styleId="BalloonText">
    <w:name w:val="Balloon Text"/>
    <w:basedOn w:val="Normal"/>
    <w:semiHidden/>
    <w:rsid w:val="00722880"/>
    <w:rPr>
      <w:rFonts w:ascii="Tahoma" w:hAnsi="Tahoma" w:cs="Tahoma"/>
      <w:sz w:val="16"/>
      <w:szCs w:val="16"/>
    </w:rPr>
  </w:style>
  <w:style w:type="paragraph" w:styleId="EnvelopeAddress">
    <w:name w:val="envelope address"/>
    <w:basedOn w:val="Normal"/>
    <w:rsid w:val="00581467"/>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81467"/>
    <w:rPr>
      <w:rFonts w:ascii="Arial" w:hAnsi="Arial" w:cs="Arial"/>
      <w:sz w:val="20"/>
    </w:rPr>
  </w:style>
  <w:style w:type="paragraph" w:styleId="Closing">
    <w:name w:val="Closing"/>
    <w:basedOn w:val="Normal"/>
    <w:rsid w:val="0014069E"/>
    <w:rPr>
      <w:szCs w:val="24"/>
    </w:rPr>
  </w:style>
  <w:style w:type="paragraph" w:styleId="Signature">
    <w:name w:val="Signature"/>
    <w:basedOn w:val="Normal"/>
    <w:rsid w:val="0014069E"/>
    <w:rPr>
      <w:szCs w:val="24"/>
    </w:rPr>
  </w:style>
  <w:style w:type="paragraph" w:customStyle="1" w:styleId="SignatureJobTitle">
    <w:name w:val="Signature Job Title"/>
    <w:basedOn w:val="Signature"/>
    <w:rsid w:val="0014069E"/>
  </w:style>
  <w:style w:type="paragraph" w:customStyle="1" w:styleId="InsideAddress">
    <w:name w:val="Inside Address"/>
    <w:basedOn w:val="Normal"/>
    <w:rsid w:val="0014069E"/>
    <w:rPr>
      <w:szCs w:val="24"/>
    </w:rPr>
  </w:style>
  <w:style w:type="character" w:styleId="PageNumber">
    <w:name w:val="page number"/>
    <w:basedOn w:val="DefaultParagraphFont"/>
    <w:rsid w:val="00B75CE8"/>
  </w:style>
  <w:style w:type="character" w:customStyle="1" w:styleId="HeaderChar">
    <w:name w:val="Header Char"/>
    <w:link w:val="Header"/>
    <w:uiPriority w:val="99"/>
    <w:rsid w:val="002975BE"/>
    <w:rPr>
      <w:sz w:val="24"/>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BA5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84551">
      <w:bodyDiv w:val="1"/>
      <w:marLeft w:val="0"/>
      <w:marRight w:val="0"/>
      <w:marTop w:val="0"/>
      <w:marBottom w:val="0"/>
      <w:divBdr>
        <w:top w:val="none" w:sz="0" w:space="0" w:color="auto"/>
        <w:left w:val="none" w:sz="0" w:space="0" w:color="auto"/>
        <w:bottom w:val="none" w:sz="0" w:space="0" w:color="auto"/>
        <w:right w:val="none" w:sz="0" w:space="0" w:color="auto"/>
      </w:divBdr>
    </w:div>
    <w:div w:id="154078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akley@nysenate.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zeliff@nysenate.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piscopob@uwny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tedforalice.org/new-yor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20867BB4F68D4F89BD2AB840F50826" ma:contentTypeVersion="12" ma:contentTypeDescription="Create a new document." ma:contentTypeScope="" ma:versionID="72f0b5328a2fec2710d7d552310487e5">
  <xsd:schema xmlns:xsd="http://www.w3.org/2001/XMLSchema" xmlns:xs="http://www.w3.org/2001/XMLSchema" xmlns:p="http://schemas.microsoft.com/office/2006/metadata/properties" xmlns:ns2="e301ef0f-2137-4a49-ab0a-a61812a061a3" xmlns:ns3="e5a6666e-989d-4493-89a8-5fb5e7f3049f" targetNamespace="http://schemas.microsoft.com/office/2006/metadata/properties" ma:root="true" ma:fieldsID="1f2609ab06b981afd5e36286c55d6ccd" ns2:_="" ns3:_="">
    <xsd:import namespace="e301ef0f-2137-4a49-ab0a-a61812a061a3"/>
    <xsd:import namespace="e5a6666e-989d-4493-89a8-5fb5e7f304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1ef0f-2137-4a49-ab0a-a61812a0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a6666e-989d-4493-89a8-5fb5e7f304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1C075-8420-4B0D-95D9-B246ACDB319D}">
  <ds:schemaRefs>
    <ds:schemaRef ds:uri="http://schemas.microsoft.com/sharepoint/v3/contenttype/forms"/>
  </ds:schemaRefs>
</ds:datastoreItem>
</file>

<file path=customXml/itemProps2.xml><?xml version="1.0" encoding="utf-8"?>
<ds:datastoreItem xmlns:ds="http://schemas.openxmlformats.org/officeDocument/2006/customXml" ds:itemID="{0EFE3FFB-5759-42C9-9DF1-785CDA4BD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1ef0f-2137-4a49-ab0a-a61812a061a3"/>
    <ds:schemaRef ds:uri="e5a6666e-989d-4493-89a8-5fb5e7f30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34B52-9A9C-4A2A-91A8-EB3AABF6D5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F1BA1A-2058-4BE8-8979-A7BB73F4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1103</Words>
  <Characters>6290</Characters>
  <Application>Microsoft Office Word</Application>
  <DocSecurity>0</DocSecurity>
  <Lines>52</Lines>
  <Paragraphs>14</Paragraphs>
  <ScaleCrop>false</ScaleCrop>
  <Company>United Way of New York State</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dc:title>
  <dc:creator>beth</dc:creator>
  <cp:lastModifiedBy>Brenda Episcopo</cp:lastModifiedBy>
  <cp:revision>15</cp:revision>
  <cp:lastPrinted>2018-01-08T16:03:00Z</cp:lastPrinted>
  <dcterms:created xsi:type="dcterms:W3CDTF">2019-03-15T18:33:00Z</dcterms:created>
  <dcterms:modified xsi:type="dcterms:W3CDTF">2019-10-25T14:43:00Z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0x0101000920867BB4F68D4F89BD2AB840F50826</vt:lpwstr>
  </property>
  <property fmtid="{D5CDD505-2E9C-101B-9397-08002B2CF9AE}" pid="3" name="AuthorIds_UIVersion_512">
    <vt:lpwstr>11,6</vt:lpwstr>
  </property>
</Properties>
</file>