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459B9" w14:textId="77777777" w:rsidR="00511C25" w:rsidRPr="00483EC3" w:rsidRDefault="00511C25" w:rsidP="00DD7D91">
      <w:pPr>
        <w:spacing w:line="276" w:lineRule="auto"/>
        <w:rPr>
          <w:rFonts w:ascii="League Gothic" w:hAnsi="League Gothic"/>
          <w:color w:val="F8B331"/>
          <w:sz w:val="42"/>
          <w:szCs w:val="42"/>
        </w:rPr>
      </w:pPr>
      <w:r>
        <w:rPr>
          <w:rFonts w:ascii="League Gothic" w:hAnsi="League Gothic"/>
          <w:color w:val="7C81B9"/>
          <w:sz w:val="50"/>
          <w:szCs w:val="50"/>
        </w:rPr>
        <w:br/>
      </w:r>
      <w:r w:rsidRPr="00DD7D91">
        <w:rPr>
          <w:rFonts w:ascii="League Gothic" w:hAnsi="League Gothic"/>
          <w:color w:val="7C81B9"/>
          <w:sz w:val="50"/>
          <w:szCs w:val="50"/>
        </w:rPr>
        <w:t>2020 ALICE Report for</w:t>
      </w:r>
      <w:r w:rsidRPr="002709FA">
        <w:rPr>
          <w:rFonts w:ascii="League Gothic" w:hAnsi="League Gothic"/>
          <w:color w:val="7C81B9"/>
          <w:sz w:val="50"/>
          <w:szCs w:val="50"/>
        </w:rPr>
        <w:t xml:space="preserve"> </w:t>
      </w:r>
      <w:r w:rsidRPr="00483EC3">
        <w:rPr>
          <w:rFonts w:ascii="League Gothic" w:hAnsi="League Gothic" w:cs="Arial"/>
          <w:noProof/>
          <w:color w:val="7C81B9"/>
          <w:sz w:val="50"/>
          <w:szCs w:val="50"/>
        </w:rPr>
        <w:t>New York</w:t>
      </w:r>
      <w:r w:rsidRPr="00483EC3">
        <w:rPr>
          <w:rFonts w:ascii="League Gothic" w:hAnsi="League Gothic"/>
          <w:color w:val="7C81B9"/>
          <w:sz w:val="50"/>
          <w:szCs w:val="50"/>
        </w:rPr>
        <w:br/>
      </w:r>
      <w:r w:rsidRPr="00483EC3">
        <w:rPr>
          <w:rFonts w:ascii="League Gothic" w:hAnsi="League Gothic"/>
          <w:color w:val="F8B331"/>
          <w:sz w:val="42"/>
          <w:szCs w:val="42"/>
        </w:rPr>
        <w:t>COVID-19 Impact Talking Points</w:t>
      </w:r>
    </w:p>
    <w:p w14:paraId="3942EDAB" w14:textId="1C783253" w:rsidR="00511C25" w:rsidRPr="00483EC3" w:rsidRDefault="00511C25" w:rsidP="00386316">
      <w:pPr>
        <w:spacing w:line="276" w:lineRule="auto"/>
        <w:rPr>
          <w:rFonts w:ascii="League Gothic" w:hAnsi="League Gothic"/>
          <w:i/>
          <w:iCs/>
          <w:color w:val="7C81B9"/>
          <w:sz w:val="50"/>
          <w:szCs w:val="50"/>
        </w:rPr>
      </w:pPr>
      <w:r w:rsidRPr="00483EC3">
        <w:rPr>
          <w:rFonts w:ascii="Arial" w:hAnsi="Arial" w:cs="Arial"/>
          <w:i/>
          <w:iCs/>
          <w:sz w:val="20"/>
          <w:szCs w:val="20"/>
        </w:rPr>
        <w:t xml:space="preserve">Updated: </w:t>
      </w:r>
      <w:r w:rsidR="008077C1">
        <w:rPr>
          <w:rFonts w:ascii="Arial" w:hAnsi="Arial" w:cs="Arial"/>
          <w:i/>
          <w:iCs/>
          <w:sz w:val="20"/>
          <w:szCs w:val="20"/>
        </w:rPr>
        <w:t>June 8, 2020</w:t>
      </w:r>
      <w:r w:rsidRPr="00483EC3">
        <w:rPr>
          <w:rFonts w:ascii="Arial" w:hAnsi="Arial" w:cs="Arial"/>
          <w:i/>
          <w:iCs/>
          <w:sz w:val="20"/>
          <w:szCs w:val="20"/>
        </w:rPr>
        <w:t xml:space="preserve"> </w:t>
      </w:r>
    </w:p>
    <w:p w14:paraId="57A47C55" w14:textId="77777777" w:rsidR="00511C25" w:rsidRPr="00483EC3" w:rsidRDefault="00511C25" w:rsidP="00AA56D9">
      <w:pPr>
        <w:rPr>
          <w:rFonts w:ascii="Arial" w:hAnsi="Arial" w:cs="Arial"/>
          <w:sz w:val="20"/>
          <w:szCs w:val="20"/>
        </w:rPr>
      </w:pPr>
      <w:r w:rsidRPr="00483EC3">
        <w:rPr>
          <w:rFonts w:ascii="Arial" w:hAnsi="Arial" w:cs="Arial"/>
          <w:sz w:val="20"/>
          <w:szCs w:val="20"/>
        </w:rPr>
        <w:t xml:space="preserve">The release of this ALICE Report for </w:t>
      </w:r>
      <w:r w:rsidRPr="00483EC3">
        <w:rPr>
          <w:rFonts w:ascii="Arial" w:hAnsi="Arial" w:cs="Arial"/>
          <w:noProof/>
          <w:sz w:val="20"/>
          <w:szCs w:val="20"/>
        </w:rPr>
        <w:t>New York</w:t>
      </w:r>
      <w:r w:rsidRPr="00483EC3">
        <w:rPr>
          <w:rFonts w:ascii="Roboto" w:hAnsi="Roboto" w:cs="Arial"/>
          <w:sz w:val="20"/>
          <w:szCs w:val="20"/>
        </w:rPr>
        <w:t xml:space="preserve"> </w:t>
      </w:r>
      <w:r w:rsidRPr="00483EC3">
        <w:rPr>
          <w:rFonts w:ascii="Arial" w:hAnsi="Arial" w:cs="Arial"/>
          <w:sz w:val="20"/>
          <w:szCs w:val="20"/>
        </w:rPr>
        <w:t xml:space="preserve">comes during an unprecedented crisis — the COVID-19 pandemic. The impact of this global, dual health and economic crisis reveals the vulnerability of both ALICE families and our wider economy. ALICE remains central to the story: The problems and challenges facing ALICE households now are the same ones we have been measuring, analyzing, and highlighting over the last decade. United </w:t>
      </w:r>
      <w:proofErr w:type="gramStart"/>
      <w:r w:rsidRPr="00483EC3">
        <w:rPr>
          <w:rFonts w:ascii="Arial" w:hAnsi="Arial" w:cs="Arial"/>
          <w:sz w:val="20"/>
          <w:szCs w:val="20"/>
        </w:rPr>
        <w:t>For</w:t>
      </w:r>
      <w:proofErr w:type="gramEnd"/>
      <w:r w:rsidRPr="00483EC3">
        <w:rPr>
          <w:rFonts w:ascii="Arial" w:hAnsi="Arial" w:cs="Arial"/>
          <w:sz w:val="20"/>
          <w:szCs w:val="20"/>
        </w:rPr>
        <w:t xml:space="preserve"> ALICE and our partners have a lot to contribute to the COVID-19 response and recovery. </w:t>
      </w:r>
    </w:p>
    <w:p w14:paraId="5C42A018" w14:textId="1D3A5FC0" w:rsidR="00511C25" w:rsidRPr="00483EC3" w:rsidRDefault="00511C25" w:rsidP="00035A3E">
      <w:pPr>
        <w:spacing w:before="84" w:after="200" w:line="264" w:lineRule="auto"/>
        <w:rPr>
          <w:rFonts w:ascii="Arial" w:hAnsi="Arial" w:cs="Arial"/>
          <w:sz w:val="20"/>
          <w:szCs w:val="20"/>
        </w:rPr>
      </w:pPr>
      <w:r w:rsidRPr="00483EC3">
        <w:rPr>
          <w:rFonts w:ascii="Arial" w:hAnsi="Arial" w:cs="Arial"/>
          <w:sz w:val="20"/>
          <w:szCs w:val="20"/>
        </w:rPr>
        <w:t xml:space="preserve">This crisis is fast-moving and quickly evolving. To stay abreast of the impact of COVID-19 on ALICE households and their communities, visit our website at </w:t>
      </w:r>
      <w:hyperlink r:id="rId11" w:history="1">
        <w:r w:rsidRPr="00483EC3">
          <w:rPr>
            <w:rStyle w:val="Hyperlink"/>
            <w:rFonts w:ascii="Arial" w:hAnsi="Arial" w:cs="Arial"/>
            <w:sz w:val="20"/>
            <w:szCs w:val="20"/>
          </w:rPr>
          <w:t>UnitedforALICE.org/COVID19</w:t>
        </w:r>
      </w:hyperlink>
      <w:r w:rsidRPr="00483EC3">
        <w:rPr>
          <w:rFonts w:ascii="Arial" w:hAnsi="Arial" w:cs="Arial"/>
          <w:sz w:val="20"/>
          <w:szCs w:val="20"/>
        </w:rPr>
        <w:t xml:space="preserve"> </w:t>
      </w:r>
      <w:r w:rsidR="00024EFB">
        <w:rPr>
          <w:rFonts w:ascii="Arial" w:hAnsi="Arial" w:cs="Arial"/>
          <w:sz w:val="20"/>
          <w:szCs w:val="20"/>
        </w:rPr>
        <w:t xml:space="preserve">and </w:t>
      </w:r>
      <w:hyperlink r:id="rId12" w:history="1">
        <w:r w:rsidR="00705247" w:rsidRPr="00901AFD">
          <w:rPr>
            <w:rStyle w:val="Hyperlink"/>
            <w:rFonts w:ascii="Arial" w:hAnsi="Arial" w:cs="Arial"/>
            <w:sz w:val="20"/>
            <w:szCs w:val="20"/>
          </w:rPr>
          <w:t>https://uwnys.org/united-way-ny-covid-19-ny-response/</w:t>
        </w:r>
      </w:hyperlink>
      <w:r w:rsidR="00705247">
        <w:rPr>
          <w:rFonts w:ascii="Arial" w:hAnsi="Arial" w:cs="Arial"/>
          <w:sz w:val="20"/>
          <w:szCs w:val="20"/>
        </w:rPr>
        <w:t xml:space="preserve"> </w:t>
      </w:r>
      <w:r w:rsidRPr="00483EC3">
        <w:rPr>
          <w:rFonts w:ascii="Arial" w:hAnsi="Arial" w:cs="Arial"/>
          <w:sz w:val="20"/>
          <w:szCs w:val="20"/>
        </w:rPr>
        <w:t xml:space="preserve">for updates. And follow </w:t>
      </w:r>
      <w:hyperlink r:id="rId13" w:history="1">
        <w:r w:rsidRPr="00483EC3">
          <w:rPr>
            <w:rStyle w:val="Hyperlink"/>
            <w:rFonts w:ascii="Arial" w:hAnsi="Arial" w:cs="Arial"/>
            <w:sz w:val="20"/>
            <w:szCs w:val="20"/>
          </w:rPr>
          <w:t>@United4ALICE</w:t>
        </w:r>
      </w:hyperlink>
      <w:r w:rsidRPr="00483EC3">
        <w:rPr>
          <w:rFonts w:ascii="Arial" w:hAnsi="Arial" w:cs="Arial"/>
          <w:sz w:val="20"/>
          <w:szCs w:val="20"/>
        </w:rPr>
        <w:t xml:space="preserve"> </w:t>
      </w:r>
      <w:r w:rsidR="004E39D8">
        <w:rPr>
          <w:rFonts w:ascii="Arial" w:hAnsi="Arial" w:cs="Arial"/>
          <w:sz w:val="20"/>
          <w:szCs w:val="20"/>
        </w:rPr>
        <w:t xml:space="preserve">and </w:t>
      </w:r>
      <w:hyperlink r:id="rId14" w:history="1">
        <w:r w:rsidR="004E39D8" w:rsidRPr="00566957">
          <w:rPr>
            <w:rStyle w:val="Hyperlink"/>
            <w:rFonts w:ascii="Arial" w:hAnsi="Arial" w:cs="Arial"/>
            <w:sz w:val="20"/>
            <w:szCs w:val="20"/>
          </w:rPr>
          <w:t>@UnitedWayNYS</w:t>
        </w:r>
      </w:hyperlink>
      <w:r w:rsidR="004E39D8">
        <w:rPr>
          <w:rFonts w:ascii="Arial" w:hAnsi="Arial" w:cs="Arial"/>
          <w:sz w:val="20"/>
          <w:szCs w:val="20"/>
        </w:rPr>
        <w:t xml:space="preserve"> </w:t>
      </w:r>
      <w:r w:rsidRPr="00483EC3">
        <w:rPr>
          <w:rFonts w:ascii="Arial" w:hAnsi="Arial" w:cs="Arial"/>
          <w:sz w:val="20"/>
          <w:szCs w:val="20"/>
        </w:rPr>
        <w:t xml:space="preserve">on Twitter to stay up to date on ALICE-related topics in the news. </w:t>
      </w:r>
    </w:p>
    <w:p w14:paraId="0304A30C" w14:textId="77777777" w:rsidR="00511C25" w:rsidRPr="00483EC3" w:rsidRDefault="00511C25" w:rsidP="00E90526">
      <w:pPr>
        <w:rPr>
          <w:rFonts w:ascii="Roboto" w:hAnsi="Roboto" w:cs="Arial"/>
          <w:b/>
          <w:bCs/>
          <w:sz w:val="28"/>
          <w:szCs w:val="28"/>
        </w:rPr>
      </w:pPr>
      <w:r w:rsidRPr="00483EC3">
        <w:rPr>
          <w:rFonts w:ascii="Roboto" w:hAnsi="Roboto" w:cs="Arial"/>
          <w:b/>
          <w:bCs/>
          <w:sz w:val="28"/>
          <w:szCs w:val="28"/>
        </w:rPr>
        <w:t xml:space="preserve">The ALICE Report for </w:t>
      </w:r>
      <w:r w:rsidRPr="00483EC3">
        <w:rPr>
          <w:rFonts w:ascii="Roboto" w:hAnsi="Roboto" w:cs="Arial"/>
          <w:b/>
          <w:bCs/>
          <w:noProof/>
          <w:sz w:val="28"/>
          <w:szCs w:val="28"/>
        </w:rPr>
        <w:t>New York</w:t>
      </w:r>
    </w:p>
    <w:p w14:paraId="63EFAD2B" w14:textId="77777777" w:rsidR="00511C25" w:rsidRPr="00483EC3" w:rsidRDefault="00511C25" w:rsidP="00E90526">
      <w:pPr>
        <w:rPr>
          <w:rFonts w:ascii="Arial" w:hAnsi="Arial" w:cs="Arial"/>
          <w:b/>
          <w:bCs/>
          <w:sz w:val="24"/>
          <w:szCs w:val="24"/>
        </w:rPr>
      </w:pPr>
      <w:r w:rsidRPr="00483EC3">
        <w:rPr>
          <w:rFonts w:ascii="Arial" w:hAnsi="Arial" w:cs="Arial"/>
          <w:sz w:val="20"/>
          <w:szCs w:val="20"/>
        </w:rPr>
        <w:t xml:space="preserve">The Report presents the latest ALICE data available — a point-in-time snapshot of economic conditions across the state in 2018. By showing how many </w:t>
      </w:r>
      <w:r w:rsidRPr="00483EC3">
        <w:rPr>
          <w:rFonts w:ascii="Arial" w:hAnsi="Arial" w:cs="Arial"/>
          <w:noProof/>
          <w:sz w:val="20"/>
          <w:szCs w:val="20"/>
        </w:rPr>
        <w:t>New York</w:t>
      </w:r>
      <w:r w:rsidRPr="00483EC3">
        <w:rPr>
          <w:rFonts w:ascii="Roboto" w:hAnsi="Roboto" w:cs="Arial"/>
          <w:sz w:val="20"/>
          <w:szCs w:val="20"/>
        </w:rPr>
        <w:t xml:space="preserve"> </w:t>
      </w:r>
      <w:r w:rsidRPr="00483EC3">
        <w:rPr>
          <w:rFonts w:ascii="Arial" w:hAnsi="Arial" w:cs="Arial"/>
          <w:sz w:val="20"/>
          <w:szCs w:val="20"/>
        </w:rPr>
        <w:t xml:space="preserve">households were struggling then, the ALICE data provides the backstory for why the COVID-19 crisis is having such a devastating economic impact now. </w:t>
      </w:r>
    </w:p>
    <w:p w14:paraId="7CD33219" w14:textId="008A9966" w:rsidR="00511C25" w:rsidRDefault="00511C25" w:rsidP="00B26DC4">
      <w:pPr>
        <w:spacing w:before="84" w:after="200" w:line="264" w:lineRule="auto"/>
        <w:rPr>
          <w:rFonts w:ascii="Arial" w:hAnsi="Arial" w:cs="Arial"/>
          <w:sz w:val="20"/>
          <w:szCs w:val="20"/>
        </w:rPr>
      </w:pPr>
      <w:r w:rsidRPr="00483EC3">
        <w:rPr>
          <w:rFonts w:ascii="Arial" w:hAnsi="Arial" w:cs="Arial"/>
          <w:sz w:val="20"/>
          <w:szCs w:val="20"/>
        </w:rPr>
        <w:t xml:space="preserve">This ALICE research can help stakeholders identify the most vulnerable in their communities and direct programming and resources to assist them throughout the pandemic and the recovery that follows. As </w:t>
      </w:r>
      <w:r w:rsidRPr="00483EC3">
        <w:rPr>
          <w:rFonts w:ascii="Arial" w:hAnsi="Arial" w:cs="Arial"/>
          <w:noProof/>
          <w:sz w:val="20"/>
          <w:szCs w:val="20"/>
        </w:rPr>
        <w:t>New York</w:t>
      </w:r>
      <w:r w:rsidRPr="00483EC3">
        <w:rPr>
          <w:rFonts w:ascii="Roboto" w:hAnsi="Roboto" w:cs="Arial"/>
          <w:sz w:val="20"/>
          <w:szCs w:val="20"/>
        </w:rPr>
        <w:t xml:space="preserve"> </w:t>
      </w:r>
      <w:r w:rsidRPr="00483EC3">
        <w:rPr>
          <w:rFonts w:ascii="Arial" w:hAnsi="Arial" w:cs="Arial"/>
          <w:sz w:val="20"/>
          <w:szCs w:val="20"/>
        </w:rPr>
        <w:t xml:space="preserve">moves forward, this data can be used to estimate the impact of the crisis over time, providing an important baseline for changes to come. </w:t>
      </w:r>
    </w:p>
    <w:p w14:paraId="602B8577" w14:textId="5C476478" w:rsidR="00BC4BA7" w:rsidRPr="00483EC3" w:rsidRDefault="00BC4BA7" w:rsidP="00B26DC4">
      <w:pPr>
        <w:spacing w:before="84" w:after="200" w:line="264" w:lineRule="auto"/>
        <w:rPr>
          <w:rFonts w:ascii="Arial" w:hAnsi="Arial" w:cs="Arial"/>
          <w:sz w:val="20"/>
          <w:szCs w:val="20"/>
        </w:rPr>
      </w:pPr>
      <w:r>
        <w:rPr>
          <w:rFonts w:ascii="Arial" w:hAnsi="Arial" w:cs="Arial"/>
          <w:sz w:val="20"/>
          <w:szCs w:val="20"/>
        </w:rPr>
        <w:t>Further, the data shows that ALICE Households did not recover from the last economic recession, even while our economy improved.  It is critical that ALICE Households do not get left behind in our COVID</w:t>
      </w:r>
      <w:r w:rsidR="000564CF">
        <w:rPr>
          <w:rFonts w:ascii="Arial" w:hAnsi="Arial" w:cs="Arial"/>
          <w:sz w:val="20"/>
          <w:szCs w:val="20"/>
        </w:rPr>
        <w:t>-19 recovery and rebuilding.</w:t>
      </w:r>
    </w:p>
    <w:p w14:paraId="25130BFF" w14:textId="07C751A8" w:rsidR="00511C25" w:rsidRPr="00255251" w:rsidRDefault="00511C25" w:rsidP="67376419">
      <w:pPr>
        <w:rPr>
          <w:rFonts w:ascii="Arial" w:hAnsi="Arial" w:cs="Arial"/>
          <w:sz w:val="20"/>
          <w:szCs w:val="20"/>
        </w:rPr>
      </w:pPr>
      <w:r w:rsidRPr="67376419">
        <w:rPr>
          <w:rFonts w:ascii="Arial" w:hAnsi="Arial" w:cs="Arial"/>
          <w:sz w:val="20"/>
          <w:szCs w:val="20"/>
        </w:rPr>
        <w:t xml:space="preserve">The following talking points are intended to help frame and provide context to the release of the ALICE Report for </w:t>
      </w:r>
      <w:r w:rsidRPr="67376419">
        <w:rPr>
          <w:rFonts w:ascii="Arial" w:hAnsi="Arial" w:cs="Arial"/>
          <w:noProof/>
          <w:sz w:val="20"/>
          <w:szCs w:val="20"/>
        </w:rPr>
        <w:t>New York</w:t>
      </w:r>
      <w:r w:rsidRPr="67376419">
        <w:rPr>
          <w:rFonts w:ascii="Arial" w:hAnsi="Arial" w:cs="Arial"/>
          <w:sz w:val="20"/>
          <w:szCs w:val="20"/>
        </w:rPr>
        <w:t xml:space="preserve">. </w:t>
      </w:r>
    </w:p>
    <w:p w14:paraId="28B185B5" w14:textId="77777777" w:rsidR="00511C25" w:rsidRPr="00483EC3" w:rsidRDefault="00511C25">
      <w:pPr>
        <w:rPr>
          <w:rFonts w:ascii="Roboto" w:hAnsi="Roboto" w:cs="Arial"/>
          <w:b/>
          <w:bCs/>
          <w:sz w:val="28"/>
          <w:szCs w:val="28"/>
        </w:rPr>
      </w:pPr>
      <w:r w:rsidRPr="00255251">
        <w:rPr>
          <w:rFonts w:ascii="Roboto" w:hAnsi="Roboto" w:cs="Arial"/>
          <w:b/>
          <w:bCs/>
          <w:sz w:val="28"/>
          <w:szCs w:val="28"/>
        </w:rPr>
        <w:lastRenderedPageBreak/>
        <w:t xml:space="preserve">Who </w:t>
      </w:r>
      <w:r w:rsidRPr="00483EC3">
        <w:rPr>
          <w:rFonts w:ascii="Roboto" w:hAnsi="Roboto" w:cs="Arial"/>
          <w:b/>
          <w:bCs/>
          <w:sz w:val="28"/>
          <w:szCs w:val="28"/>
        </w:rPr>
        <w:t>Is ALICE?</w:t>
      </w:r>
    </w:p>
    <w:p w14:paraId="3D632787" w14:textId="341F5170" w:rsidR="00511C25" w:rsidRPr="00483EC3" w:rsidRDefault="00511C25" w:rsidP="00F8765B">
      <w:pPr>
        <w:rPr>
          <w:rFonts w:ascii="Arial" w:hAnsi="Arial" w:cs="Arial"/>
          <w:sz w:val="20"/>
          <w:szCs w:val="20"/>
        </w:rPr>
      </w:pPr>
      <w:r w:rsidRPr="00483EC3">
        <w:rPr>
          <w:rFonts w:ascii="Arial" w:hAnsi="Arial" w:cs="Arial"/>
          <w:sz w:val="20"/>
          <w:szCs w:val="20"/>
        </w:rPr>
        <w:t xml:space="preserve">In 2018, </w:t>
      </w:r>
      <w:r w:rsidRPr="00483EC3">
        <w:rPr>
          <w:rFonts w:ascii="Arial" w:hAnsi="Arial" w:cs="Arial"/>
          <w:noProof/>
          <w:sz w:val="20"/>
          <w:szCs w:val="20"/>
        </w:rPr>
        <w:t>3</w:t>
      </w:r>
      <w:r w:rsidR="00483EC3">
        <w:rPr>
          <w:rFonts w:ascii="Arial" w:hAnsi="Arial" w:cs="Arial"/>
          <w:noProof/>
          <w:sz w:val="20"/>
          <w:szCs w:val="20"/>
        </w:rPr>
        <w:t>,</w:t>
      </w:r>
      <w:r w:rsidRPr="00483EC3">
        <w:rPr>
          <w:rFonts w:ascii="Arial" w:hAnsi="Arial" w:cs="Arial"/>
          <w:noProof/>
          <w:sz w:val="20"/>
          <w:szCs w:val="20"/>
        </w:rPr>
        <w:t>291</w:t>
      </w:r>
      <w:r w:rsidR="00483EC3">
        <w:rPr>
          <w:rFonts w:ascii="Arial" w:hAnsi="Arial" w:cs="Arial"/>
          <w:noProof/>
          <w:sz w:val="20"/>
          <w:szCs w:val="20"/>
        </w:rPr>
        <w:t>,</w:t>
      </w:r>
      <w:r w:rsidRPr="00483EC3">
        <w:rPr>
          <w:rFonts w:ascii="Arial" w:hAnsi="Arial" w:cs="Arial"/>
          <w:noProof/>
          <w:sz w:val="20"/>
          <w:szCs w:val="20"/>
        </w:rPr>
        <w:t>828</w:t>
      </w:r>
      <w:r w:rsidRPr="00483EC3">
        <w:rPr>
          <w:rFonts w:ascii="Roboto" w:hAnsi="Roboto" w:cs="Arial"/>
          <w:sz w:val="20"/>
          <w:szCs w:val="20"/>
        </w:rPr>
        <w:t xml:space="preserve"> </w:t>
      </w:r>
      <w:r w:rsidRPr="00483EC3">
        <w:rPr>
          <w:rFonts w:ascii="Arial" w:hAnsi="Arial" w:cs="Arial"/>
          <w:noProof/>
          <w:sz w:val="20"/>
          <w:szCs w:val="20"/>
        </w:rPr>
        <w:t>New York</w:t>
      </w:r>
      <w:r w:rsidRPr="00483EC3">
        <w:rPr>
          <w:rFonts w:ascii="Roboto" w:hAnsi="Roboto" w:cs="Arial"/>
          <w:sz w:val="20"/>
          <w:szCs w:val="20"/>
        </w:rPr>
        <w:t xml:space="preserve"> households (</w:t>
      </w:r>
      <w:r w:rsidRPr="00483EC3">
        <w:rPr>
          <w:rFonts w:ascii="Arial" w:eastAsia="Calibri" w:hAnsi="Arial" w:cs="Arial"/>
          <w:noProof/>
          <w:sz w:val="20"/>
          <w:szCs w:val="20"/>
        </w:rPr>
        <w:t>45</w:t>
      </w:r>
      <w:r w:rsidRPr="00483EC3">
        <w:rPr>
          <w:rFonts w:ascii="Roboto" w:hAnsi="Roboto" w:cs="Arial"/>
          <w:sz w:val="20"/>
          <w:szCs w:val="20"/>
        </w:rPr>
        <w:t xml:space="preserve">%) </w:t>
      </w:r>
      <w:r w:rsidRPr="00483EC3">
        <w:rPr>
          <w:rFonts w:ascii="Arial" w:hAnsi="Arial" w:cs="Arial"/>
          <w:sz w:val="20"/>
          <w:szCs w:val="20"/>
        </w:rPr>
        <w:t>had income below the ALICE Threshold, meaning that they were unable to afford even the most basic budget. Yet since ALICE households earn above the Federal Poverty Level, they were not eligible for assistance. The large number of households struggling before the COVID-19 crisis helps explain why the dual impact of the current health crisis and economic disruption is so severe.</w:t>
      </w:r>
    </w:p>
    <w:p w14:paraId="1FF0376B" w14:textId="77777777" w:rsidR="00511C25" w:rsidRPr="00483EC3" w:rsidRDefault="00511C25" w:rsidP="006508B3">
      <w:pPr>
        <w:pStyle w:val="ListParagraph"/>
        <w:numPr>
          <w:ilvl w:val="0"/>
          <w:numId w:val="2"/>
        </w:numPr>
        <w:rPr>
          <w:rFonts w:ascii="Arial" w:hAnsi="Arial" w:cs="Arial"/>
          <w:sz w:val="20"/>
          <w:szCs w:val="20"/>
        </w:rPr>
      </w:pPr>
      <w:r w:rsidRPr="00483EC3">
        <w:rPr>
          <w:rFonts w:ascii="Arial" w:hAnsi="Arial" w:cs="Arial"/>
          <w:b/>
          <w:bCs/>
          <w:sz w:val="20"/>
          <w:szCs w:val="20"/>
        </w:rPr>
        <w:t>The number of ALICE households will increase</w:t>
      </w:r>
      <w:r w:rsidRPr="00483EC3">
        <w:rPr>
          <w:rFonts w:ascii="Arial" w:hAnsi="Arial" w:cs="Arial"/>
          <w:sz w:val="20"/>
          <w:szCs w:val="20"/>
        </w:rPr>
        <w:t xml:space="preserve"> with the economic disruption caused by COVID-19.</w:t>
      </w:r>
    </w:p>
    <w:p w14:paraId="5D8AC163" w14:textId="77777777" w:rsidR="00511C25" w:rsidRPr="00483EC3" w:rsidRDefault="00511C25" w:rsidP="002A2F86">
      <w:pPr>
        <w:pStyle w:val="ListParagraph"/>
        <w:rPr>
          <w:rFonts w:ascii="Arial" w:hAnsi="Arial" w:cs="Arial"/>
          <w:sz w:val="20"/>
          <w:szCs w:val="20"/>
        </w:rPr>
      </w:pPr>
    </w:p>
    <w:p w14:paraId="2F29D1AD" w14:textId="77777777" w:rsidR="00511C25" w:rsidRPr="00483EC3" w:rsidRDefault="00511C25" w:rsidP="00B834E5">
      <w:pPr>
        <w:pStyle w:val="ListParagraph"/>
        <w:numPr>
          <w:ilvl w:val="1"/>
          <w:numId w:val="2"/>
        </w:numPr>
        <w:rPr>
          <w:rFonts w:ascii="Arial" w:hAnsi="Arial" w:cs="Arial"/>
          <w:sz w:val="20"/>
          <w:szCs w:val="20"/>
        </w:rPr>
      </w:pPr>
      <w:r w:rsidRPr="00483EC3">
        <w:rPr>
          <w:rFonts w:ascii="Arial" w:hAnsi="Arial" w:cs="Arial"/>
          <w:sz w:val="20"/>
          <w:szCs w:val="20"/>
        </w:rPr>
        <w:t xml:space="preserve">Rising unemployment, closed businesses, and halted production of many goods and services has already reduced the income of millions of families. The </w:t>
      </w:r>
      <w:r w:rsidRPr="00483EC3">
        <w:rPr>
          <w:rFonts w:ascii="Arial" w:hAnsi="Arial" w:cs="Arial"/>
          <w:noProof/>
          <w:sz w:val="20"/>
          <w:szCs w:val="20"/>
        </w:rPr>
        <w:t>15</w:t>
      </w:r>
      <w:r w:rsidRPr="00483EC3">
        <w:rPr>
          <w:rFonts w:ascii="Roboto" w:hAnsi="Roboto" w:cs="Arial"/>
          <w:sz w:val="20"/>
          <w:szCs w:val="20"/>
        </w:rPr>
        <w:t>%</w:t>
      </w:r>
      <w:r w:rsidRPr="00483EC3">
        <w:rPr>
          <w:rFonts w:ascii="Arial" w:hAnsi="Arial" w:cs="Arial"/>
          <w:sz w:val="20"/>
          <w:szCs w:val="20"/>
        </w:rPr>
        <w:t xml:space="preserve"> of </w:t>
      </w:r>
      <w:r w:rsidRPr="00483EC3">
        <w:rPr>
          <w:rFonts w:ascii="Arial" w:hAnsi="Arial" w:cs="Arial"/>
          <w:noProof/>
          <w:sz w:val="20"/>
          <w:szCs w:val="20"/>
        </w:rPr>
        <w:t>New York</w:t>
      </w:r>
      <w:r w:rsidRPr="00483EC3">
        <w:rPr>
          <w:rFonts w:ascii="Arial" w:hAnsi="Arial" w:cs="Arial"/>
          <w:sz w:val="20"/>
          <w:szCs w:val="20"/>
        </w:rPr>
        <w:t xml:space="preserve"> households that were on the cusp of the ALICE Threshold in 2018 are especially vulnerable. </w:t>
      </w:r>
    </w:p>
    <w:p w14:paraId="725DA419" w14:textId="77777777" w:rsidR="00511C25" w:rsidRPr="00483EC3" w:rsidRDefault="00511C25" w:rsidP="00464FCC">
      <w:pPr>
        <w:pStyle w:val="ListParagraph"/>
        <w:rPr>
          <w:rFonts w:ascii="Arial" w:hAnsi="Arial" w:cs="Arial"/>
          <w:sz w:val="20"/>
          <w:szCs w:val="20"/>
        </w:rPr>
      </w:pPr>
    </w:p>
    <w:p w14:paraId="0D6D5383" w14:textId="42FA30E7" w:rsidR="00511C25" w:rsidRPr="00483EC3" w:rsidRDefault="00511C25" w:rsidP="0071572B">
      <w:pPr>
        <w:pStyle w:val="ListParagraph"/>
        <w:numPr>
          <w:ilvl w:val="1"/>
          <w:numId w:val="2"/>
        </w:numPr>
        <w:rPr>
          <w:rFonts w:ascii="Arial" w:hAnsi="Arial" w:cs="Arial"/>
          <w:sz w:val="20"/>
          <w:szCs w:val="20"/>
        </w:rPr>
      </w:pPr>
      <w:r w:rsidRPr="00483EC3">
        <w:rPr>
          <w:rFonts w:ascii="Arial" w:hAnsi="Arial" w:cs="Arial"/>
          <w:sz w:val="20"/>
          <w:szCs w:val="20"/>
        </w:rPr>
        <w:t xml:space="preserve">The number of households unable to afford household essentials had been growing over time before the pandemic began. The percentage of households below the ALICE Threshold increased from </w:t>
      </w:r>
      <w:r w:rsidRPr="00483EC3">
        <w:rPr>
          <w:rFonts w:ascii="Arial" w:hAnsi="Arial" w:cs="Arial"/>
          <w:noProof/>
          <w:sz w:val="20"/>
          <w:szCs w:val="20"/>
        </w:rPr>
        <w:t>36</w:t>
      </w:r>
      <w:r w:rsidRPr="00483EC3">
        <w:rPr>
          <w:rFonts w:ascii="Arial" w:hAnsi="Arial" w:cs="Arial"/>
          <w:sz w:val="20"/>
          <w:szCs w:val="20"/>
        </w:rPr>
        <w:t xml:space="preserve">% in 2007 </w:t>
      </w:r>
      <w:r w:rsidR="001D6295">
        <w:rPr>
          <w:rFonts w:ascii="Arial" w:hAnsi="Arial" w:cs="Arial"/>
          <w:sz w:val="20"/>
          <w:szCs w:val="20"/>
        </w:rPr>
        <w:t xml:space="preserve">to </w:t>
      </w:r>
      <w:r w:rsidRPr="00483EC3">
        <w:rPr>
          <w:rFonts w:ascii="Arial" w:hAnsi="Arial" w:cs="Arial"/>
          <w:noProof/>
          <w:sz w:val="20"/>
          <w:szCs w:val="20"/>
        </w:rPr>
        <w:t>45</w:t>
      </w:r>
      <w:r w:rsidRPr="00483EC3">
        <w:rPr>
          <w:rFonts w:ascii="Arial" w:hAnsi="Arial" w:cs="Arial"/>
          <w:sz w:val="20"/>
          <w:szCs w:val="20"/>
        </w:rPr>
        <w:t xml:space="preserve">% by 2018 (Figure 1 in the 2020 ALICE Report for </w:t>
      </w:r>
      <w:r w:rsidRPr="00483EC3">
        <w:rPr>
          <w:rFonts w:ascii="Arial" w:hAnsi="Arial" w:cs="Arial"/>
          <w:noProof/>
          <w:sz w:val="20"/>
          <w:szCs w:val="20"/>
        </w:rPr>
        <w:t>New York</w:t>
      </w:r>
      <w:r w:rsidRPr="00483EC3">
        <w:rPr>
          <w:rFonts w:ascii="Arial" w:hAnsi="Arial" w:cs="Arial"/>
          <w:sz w:val="20"/>
          <w:szCs w:val="20"/>
        </w:rPr>
        <w:t>).</w:t>
      </w:r>
      <w:r w:rsidRPr="00483EC3">
        <w:rPr>
          <w:rFonts w:ascii="Arial" w:hAnsi="Arial" w:cs="Arial"/>
          <w:sz w:val="20"/>
          <w:szCs w:val="20"/>
        </w:rPr>
        <w:br/>
      </w:r>
    </w:p>
    <w:p w14:paraId="362988F4" w14:textId="77777777" w:rsidR="00511C25" w:rsidRPr="00255251" w:rsidRDefault="00511C25" w:rsidP="00641715">
      <w:pPr>
        <w:pStyle w:val="ListParagraph"/>
        <w:numPr>
          <w:ilvl w:val="0"/>
          <w:numId w:val="2"/>
        </w:numPr>
        <w:rPr>
          <w:rFonts w:ascii="Arial" w:hAnsi="Arial" w:cs="Arial"/>
          <w:sz w:val="20"/>
          <w:szCs w:val="20"/>
        </w:rPr>
      </w:pPr>
      <w:r w:rsidRPr="00255251">
        <w:rPr>
          <w:rFonts w:ascii="Arial" w:hAnsi="Arial" w:cs="Arial"/>
          <w:b/>
          <w:bCs/>
          <w:sz w:val="20"/>
          <w:szCs w:val="20"/>
        </w:rPr>
        <w:t>Inequalities are exacerbated by the pandemic</w:t>
      </w:r>
      <w:r w:rsidRPr="00255251">
        <w:rPr>
          <w:rFonts w:ascii="Arial" w:hAnsi="Arial" w:cs="Arial"/>
          <w:sz w:val="20"/>
          <w:szCs w:val="20"/>
        </w:rPr>
        <w:t>. Households of all ages, genders, races, and ethnicities, living in rural, urban, and suburban areas, are impacted by the COVID-19 pandemic. But isolating in place is a luxury that many ALICE families cannot afford. Differences in income and savings determine who can stay home, buy protective gear</w:t>
      </w:r>
      <w:r>
        <w:rPr>
          <w:rFonts w:ascii="Arial" w:hAnsi="Arial" w:cs="Arial"/>
          <w:sz w:val="20"/>
          <w:szCs w:val="20"/>
        </w:rPr>
        <w:t xml:space="preserve"> and </w:t>
      </w:r>
      <w:r w:rsidRPr="00255251">
        <w:rPr>
          <w:rFonts w:ascii="Arial" w:hAnsi="Arial" w:cs="Arial"/>
          <w:sz w:val="20"/>
          <w:szCs w:val="20"/>
        </w:rPr>
        <w:t>essential items, take time off work when sick, and access quality health care.</w:t>
      </w:r>
    </w:p>
    <w:p w14:paraId="7277D39A" w14:textId="77777777" w:rsidR="00511C25" w:rsidRPr="00255251" w:rsidRDefault="00511C25" w:rsidP="00DA09AE">
      <w:pPr>
        <w:pStyle w:val="ListParagraph"/>
        <w:rPr>
          <w:rFonts w:ascii="Arial" w:hAnsi="Arial" w:cs="Arial"/>
          <w:sz w:val="20"/>
          <w:szCs w:val="20"/>
        </w:rPr>
      </w:pPr>
    </w:p>
    <w:p w14:paraId="79FDA86A" w14:textId="77777777" w:rsidR="00511C25" w:rsidRPr="00255251" w:rsidRDefault="00511C25" w:rsidP="004C1C86">
      <w:pPr>
        <w:pStyle w:val="ListParagraph"/>
        <w:numPr>
          <w:ilvl w:val="1"/>
          <w:numId w:val="2"/>
        </w:numPr>
        <w:rPr>
          <w:rFonts w:ascii="Arial" w:hAnsi="Arial" w:cs="Arial"/>
          <w:sz w:val="20"/>
          <w:szCs w:val="20"/>
        </w:rPr>
      </w:pPr>
      <w:r w:rsidRPr="00255251">
        <w:rPr>
          <w:rFonts w:ascii="Arial" w:hAnsi="Arial" w:cs="Arial"/>
          <w:sz w:val="20"/>
          <w:szCs w:val="20"/>
        </w:rPr>
        <w:t xml:space="preserve">ALICE families without savings and working hourly paid jobs are more likely to fall into debt and may not be able to protect themselves or afford treatment if they get sick. </w:t>
      </w:r>
    </w:p>
    <w:p w14:paraId="1332D2E3" w14:textId="77777777" w:rsidR="00511C25" w:rsidRPr="00255251" w:rsidRDefault="00511C25" w:rsidP="00774895">
      <w:pPr>
        <w:pStyle w:val="ListParagraph"/>
        <w:rPr>
          <w:rFonts w:ascii="Arial" w:hAnsi="Arial" w:cs="Arial"/>
          <w:sz w:val="20"/>
          <w:szCs w:val="20"/>
        </w:rPr>
      </w:pPr>
    </w:p>
    <w:p w14:paraId="1FD102FE" w14:textId="62123C95" w:rsidR="00511C25" w:rsidRPr="00255251" w:rsidRDefault="00511C25" w:rsidP="00E2785C">
      <w:pPr>
        <w:pStyle w:val="ListParagraph"/>
        <w:numPr>
          <w:ilvl w:val="1"/>
          <w:numId w:val="2"/>
        </w:numPr>
        <w:rPr>
          <w:rFonts w:ascii="Arial" w:hAnsi="Arial" w:cs="Arial"/>
          <w:sz w:val="20"/>
          <w:szCs w:val="20"/>
        </w:rPr>
      </w:pPr>
      <w:r w:rsidRPr="00255251">
        <w:rPr>
          <w:rFonts w:ascii="Arial" w:hAnsi="Arial" w:cs="Arial"/>
          <w:sz w:val="20"/>
          <w:szCs w:val="20"/>
        </w:rPr>
        <w:t xml:space="preserve">Groups that are disproportionately ALICE (Figures </w:t>
      </w:r>
      <w:r w:rsidR="00574488">
        <w:rPr>
          <w:rFonts w:ascii="Arial" w:hAnsi="Arial" w:cs="Arial"/>
          <w:sz w:val="20"/>
          <w:szCs w:val="20"/>
        </w:rPr>
        <w:t>3</w:t>
      </w:r>
      <w:r w:rsidRPr="00255251">
        <w:rPr>
          <w:rFonts w:ascii="Arial" w:hAnsi="Arial" w:cs="Arial"/>
          <w:sz w:val="20"/>
          <w:szCs w:val="20"/>
        </w:rPr>
        <w:t xml:space="preserve"> &amp; </w:t>
      </w:r>
      <w:r w:rsidR="00574488">
        <w:rPr>
          <w:rFonts w:ascii="Arial" w:hAnsi="Arial" w:cs="Arial"/>
          <w:sz w:val="20"/>
          <w:szCs w:val="20"/>
        </w:rPr>
        <w:t>4</w:t>
      </w:r>
      <w:r>
        <w:rPr>
          <w:rFonts w:ascii="Arial" w:hAnsi="Arial" w:cs="Arial"/>
          <w:sz w:val="20"/>
          <w:szCs w:val="20"/>
        </w:rPr>
        <w:t xml:space="preserve"> in the Report</w:t>
      </w:r>
      <w:r w:rsidRPr="00255251">
        <w:rPr>
          <w:rFonts w:ascii="Arial" w:hAnsi="Arial" w:cs="Arial"/>
          <w:sz w:val="20"/>
          <w:szCs w:val="20"/>
        </w:rPr>
        <w:t xml:space="preserve">) will be impacted even more severely. Many ALICE families have been skimping on </w:t>
      </w:r>
      <w:proofErr w:type="gramStart"/>
      <w:r w:rsidRPr="00255251">
        <w:rPr>
          <w:rFonts w:ascii="Arial" w:hAnsi="Arial" w:cs="Arial"/>
          <w:sz w:val="20"/>
          <w:szCs w:val="20"/>
        </w:rPr>
        <w:t>basic essentials</w:t>
      </w:r>
      <w:proofErr w:type="gramEnd"/>
      <w:r w:rsidRPr="00255251">
        <w:rPr>
          <w:rFonts w:ascii="Arial" w:hAnsi="Arial" w:cs="Arial"/>
          <w:sz w:val="20"/>
          <w:szCs w:val="20"/>
        </w:rPr>
        <w:t xml:space="preserve"> for years, from healthy food to routine health care. Along with the added stress of living paycheck to paycheck, these factors increase the risk for chronic health conditions, making ALICE even more vulnerable during a public health crisis (see United For ALICE’s 2019 Report, </w:t>
      </w:r>
      <w:hyperlink r:id="rId15" w:history="1">
        <w:r w:rsidRPr="00255251">
          <w:rPr>
            <w:rStyle w:val="Hyperlink"/>
            <w:rFonts w:ascii="Arial" w:hAnsi="Arial" w:cs="Arial"/>
            <w:i/>
            <w:iCs/>
            <w:sz w:val="20"/>
            <w:szCs w:val="20"/>
          </w:rPr>
          <w:t>The Consequences of Insufficient Household Income</w:t>
        </w:r>
      </w:hyperlink>
      <w:r w:rsidRPr="00255251">
        <w:rPr>
          <w:rFonts w:ascii="Arial" w:hAnsi="Arial" w:cs="Arial"/>
          <w:sz w:val="20"/>
          <w:szCs w:val="20"/>
        </w:rPr>
        <w:t xml:space="preserve">). Initial </w:t>
      </w:r>
      <w:r>
        <w:rPr>
          <w:rFonts w:ascii="Arial" w:hAnsi="Arial" w:cs="Arial"/>
          <w:sz w:val="20"/>
          <w:szCs w:val="20"/>
        </w:rPr>
        <w:t xml:space="preserve">data shows </w:t>
      </w:r>
      <w:r w:rsidRPr="00255251">
        <w:rPr>
          <w:rFonts w:ascii="Arial" w:hAnsi="Arial" w:cs="Arial"/>
          <w:sz w:val="20"/>
          <w:szCs w:val="20"/>
        </w:rPr>
        <w:t xml:space="preserve">that groups </w:t>
      </w:r>
      <w:r>
        <w:rPr>
          <w:rFonts w:ascii="Arial" w:hAnsi="Arial" w:cs="Arial"/>
          <w:sz w:val="20"/>
          <w:szCs w:val="20"/>
        </w:rPr>
        <w:t>who</w:t>
      </w:r>
      <w:r w:rsidRPr="00255251">
        <w:rPr>
          <w:rFonts w:ascii="Arial" w:hAnsi="Arial" w:cs="Arial"/>
          <w:sz w:val="20"/>
          <w:szCs w:val="20"/>
        </w:rPr>
        <w:t xml:space="preserve"> have underlying health conditions, face persistent discrimination in health care services, or live in areas with fewer support services (health care deserts and rural areas) make up a higher proportion of COVID-19 deaths.</w:t>
      </w:r>
      <w:r w:rsidRPr="00255251">
        <w:rPr>
          <w:rFonts w:ascii="Arial" w:hAnsi="Arial" w:cs="Arial"/>
          <w:sz w:val="20"/>
          <w:szCs w:val="20"/>
        </w:rPr>
        <w:br/>
      </w:r>
    </w:p>
    <w:p w14:paraId="306C8A6A" w14:textId="03998093" w:rsidR="00511C25" w:rsidRPr="00483EC3" w:rsidRDefault="00511C25" w:rsidP="00B3748E">
      <w:pPr>
        <w:pStyle w:val="ListParagraph"/>
        <w:numPr>
          <w:ilvl w:val="0"/>
          <w:numId w:val="4"/>
        </w:numPr>
        <w:rPr>
          <w:rFonts w:ascii="Arial" w:hAnsi="Arial" w:cs="Arial"/>
          <w:sz w:val="20"/>
          <w:szCs w:val="20"/>
        </w:rPr>
      </w:pPr>
      <w:r w:rsidRPr="006718C4">
        <w:rPr>
          <w:rFonts w:ascii="Arial" w:hAnsi="Arial" w:cs="Arial"/>
          <w:b/>
          <w:bCs/>
          <w:sz w:val="20"/>
          <w:szCs w:val="20"/>
        </w:rPr>
        <w:t>Seniors are a high-risk group</w:t>
      </w:r>
      <w:r w:rsidRPr="006718C4">
        <w:rPr>
          <w:rFonts w:ascii="Arial" w:hAnsi="Arial" w:cs="Arial"/>
          <w:sz w:val="20"/>
          <w:szCs w:val="20"/>
        </w:rPr>
        <w:t xml:space="preserve"> in terms of both health and finances. In 2018, </w:t>
      </w:r>
      <w:r w:rsidR="006718C4" w:rsidRPr="006718C4">
        <w:rPr>
          <w:rFonts w:ascii="Arial" w:hAnsi="Arial" w:cs="Arial"/>
          <w:sz w:val="20"/>
          <w:szCs w:val="20"/>
        </w:rPr>
        <w:t>1,083,303</w:t>
      </w:r>
      <w:r w:rsidRPr="006718C4">
        <w:rPr>
          <w:rFonts w:ascii="Arial" w:hAnsi="Arial" w:cs="Arial"/>
          <w:sz w:val="20"/>
          <w:szCs w:val="20"/>
        </w:rPr>
        <w:t xml:space="preserve"> senior households (</w:t>
      </w:r>
      <w:r w:rsidR="006718C4" w:rsidRPr="006718C4">
        <w:rPr>
          <w:rFonts w:ascii="Arial" w:hAnsi="Arial" w:cs="Arial"/>
          <w:sz w:val="20"/>
          <w:szCs w:val="20"/>
        </w:rPr>
        <w:t>55</w:t>
      </w:r>
      <w:r w:rsidR="00483EC3" w:rsidRPr="006718C4">
        <w:rPr>
          <w:rFonts w:ascii="Arial" w:hAnsi="Arial" w:cs="Arial"/>
          <w:sz w:val="20"/>
          <w:szCs w:val="20"/>
        </w:rPr>
        <w:t>%</w:t>
      </w:r>
      <w:r w:rsidRPr="006718C4">
        <w:rPr>
          <w:rFonts w:ascii="Arial" w:hAnsi="Arial" w:cs="Arial"/>
          <w:sz w:val="20"/>
          <w:szCs w:val="20"/>
        </w:rPr>
        <w:t xml:space="preserve">) in </w:t>
      </w:r>
      <w:r w:rsidRPr="006718C4">
        <w:rPr>
          <w:rFonts w:ascii="Arial" w:hAnsi="Arial" w:cs="Arial"/>
          <w:noProof/>
          <w:sz w:val="20"/>
          <w:szCs w:val="20"/>
        </w:rPr>
        <w:t>New York</w:t>
      </w:r>
      <w:r w:rsidRPr="006718C4">
        <w:rPr>
          <w:rFonts w:ascii="Roboto" w:hAnsi="Roboto" w:cs="Arial"/>
          <w:sz w:val="20"/>
          <w:szCs w:val="20"/>
        </w:rPr>
        <w:t xml:space="preserve"> </w:t>
      </w:r>
      <w:r w:rsidRPr="006718C4">
        <w:rPr>
          <w:rFonts w:ascii="Arial" w:hAnsi="Arial" w:cs="Arial"/>
          <w:sz w:val="20"/>
          <w:szCs w:val="20"/>
        </w:rPr>
        <w:t>had income below the ALICE Threshold. Due to age, underlying</w:t>
      </w:r>
      <w:r w:rsidRPr="00483EC3">
        <w:rPr>
          <w:rFonts w:ascii="Arial" w:hAnsi="Arial" w:cs="Arial"/>
          <w:sz w:val="20"/>
          <w:szCs w:val="20"/>
        </w:rPr>
        <w:t xml:space="preserve"> conditions, and often living in group quarters such as assisted living facilities or nursing homes, those over age 65 are more susceptible to getting and dying from COVID-19 than the general population. This increased vulnerability, as well as the closing of senior centers, houses of worship, and other community organizations, has heightened anxiety and isolation among the senior population. The rapid decline in the stock market has drastically reduced income and resources for many seniors. In addition, some supply chains have been disrupted impacting the availability of generic prescription drugs and other necessities.</w:t>
      </w:r>
      <w:r w:rsidRPr="00483EC3">
        <w:rPr>
          <w:rFonts w:ascii="Arial" w:hAnsi="Arial" w:cs="Arial"/>
          <w:sz w:val="20"/>
          <w:szCs w:val="20"/>
        </w:rPr>
        <w:br/>
      </w:r>
    </w:p>
    <w:p w14:paraId="4F06CA91" w14:textId="77777777" w:rsidR="00511C25" w:rsidRPr="00B43B5B" w:rsidRDefault="00511C25">
      <w:pPr>
        <w:rPr>
          <w:rFonts w:ascii="Roboto" w:hAnsi="Roboto" w:cs="Arial"/>
          <w:b/>
          <w:bCs/>
          <w:sz w:val="28"/>
          <w:szCs w:val="28"/>
        </w:rPr>
      </w:pPr>
      <w:r w:rsidRPr="00483EC3">
        <w:rPr>
          <w:rFonts w:ascii="Roboto" w:hAnsi="Roboto" w:cs="Arial"/>
          <w:b/>
          <w:bCs/>
          <w:sz w:val="28"/>
          <w:szCs w:val="28"/>
        </w:rPr>
        <w:t xml:space="preserve">The Cost of Living in </w:t>
      </w:r>
      <w:r w:rsidRPr="00483EC3">
        <w:rPr>
          <w:rFonts w:ascii="Roboto" w:hAnsi="Roboto" w:cs="Arial"/>
          <w:b/>
          <w:bCs/>
          <w:noProof/>
          <w:sz w:val="28"/>
          <w:szCs w:val="28"/>
        </w:rPr>
        <w:t>New York</w:t>
      </w:r>
    </w:p>
    <w:p w14:paraId="5295F025" w14:textId="7C56ED16" w:rsidR="00511C25" w:rsidRDefault="00511C25" w:rsidP="002D72EF">
      <w:pPr>
        <w:rPr>
          <w:rFonts w:ascii="Arial" w:hAnsi="Arial" w:cs="Arial"/>
          <w:sz w:val="20"/>
          <w:szCs w:val="20"/>
        </w:rPr>
      </w:pPr>
      <w:r w:rsidRPr="000B39F0">
        <w:rPr>
          <w:rFonts w:ascii="Arial" w:hAnsi="Arial" w:cs="Arial"/>
          <w:sz w:val="20"/>
          <w:szCs w:val="20"/>
        </w:rPr>
        <w:t xml:space="preserve">With reduced income, it will be even harder for ALICE families to afford the basics in the Household Survival Budget (Figure </w:t>
      </w:r>
      <w:r w:rsidR="001D6295">
        <w:rPr>
          <w:rFonts w:ascii="Arial" w:hAnsi="Arial" w:cs="Arial"/>
          <w:sz w:val="20"/>
          <w:szCs w:val="20"/>
        </w:rPr>
        <w:t>5</w:t>
      </w:r>
      <w:r w:rsidRPr="000B39F0">
        <w:rPr>
          <w:rFonts w:ascii="Arial" w:hAnsi="Arial" w:cs="Arial"/>
          <w:sz w:val="20"/>
          <w:szCs w:val="20"/>
        </w:rPr>
        <w:t xml:space="preserve">). There are </w:t>
      </w:r>
      <w:proofErr w:type="gramStart"/>
      <w:r w:rsidRPr="000B39F0">
        <w:rPr>
          <w:rFonts w:ascii="Arial" w:hAnsi="Arial" w:cs="Arial"/>
          <w:sz w:val="20"/>
          <w:szCs w:val="20"/>
        </w:rPr>
        <w:t>particular short-term</w:t>
      </w:r>
      <w:proofErr w:type="gramEnd"/>
      <w:r w:rsidRPr="000B39F0">
        <w:rPr>
          <w:rFonts w:ascii="Arial" w:hAnsi="Arial" w:cs="Arial"/>
          <w:sz w:val="20"/>
          <w:szCs w:val="20"/>
        </w:rPr>
        <w:t xml:space="preserve"> concerns for each budget category. In addition, the </w:t>
      </w:r>
      <w:r>
        <w:rPr>
          <w:rFonts w:ascii="Arial" w:hAnsi="Arial" w:cs="Arial"/>
          <w:sz w:val="20"/>
          <w:szCs w:val="20"/>
        </w:rPr>
        <w:t xml:space="preserve">broader </w:t>
      </w:r>
      <w:r w:rsidRPr="000B39F0">
        <w:rPr>
          <w:rFonts w:ascii="Arial" w:hAnsi="Arial" w:cs="Arial"/>
          <w:sz w:val="20"/>
          <w:szCs w:val="20"/>
        </w:rPr>
        <w:t xml:space="preserve">costs of financial instability are cumulative and intensify over time. </w:t>
      </w:r>
    </w:p>
    <w:p w14:paraId="5D2AA29E" w14:textId="77777777" w:rsidR="00511C25" w:rsidRDefault="00511C25">
      <w:pPr>
        <w:rPr>
          <w:rFonts w:ascii="Roboto" w:hAnsi="Roboto" w:cs="Arial"/>
          <w:sz w:val="24"/>
          <w:szCs w:val="24"/>
        </w:rPr>
      </w:pPr>
      <w:r>
        <w:rPr>
          <w:rFonts w:ascii="Roboto" w:hAnsi="Roboto" w:cs="Arial"/>
          <w:sz w:val="24"/>
          <w:szCs w:val="24"/>
        </w:rPr>
        <w:br w:type="page"/>
      </w:r>
    </w:p>
    <w:p w14:paraId="47AD65CF" w14:textId="77777777" w:rsidR="00511C25" w:rsidRPr="00641E79" w:rsidRDefault="00511C25" w:rsidP="002D72EF">
      <w:pPr>
        <w:rPr>
          <w:rFonts w:ascii="Roboto" w:hAnsi="Roboto" w:cs="Arial"/>
          <w:b/>
          <w:bCs/>
          <w:sz w:val="24"/>
          <w:szCs w:val="24"/>
        </w:rPr>
      </w:pPr>
      <w:r w:rsidRPr="00641E79">
        <w:rPr>
          <w:rFonts w:ascii="Roboto" w:hAnsi="Roboto" w:cs="Arial"/>
          <w:sz w:val="24"/>
          <w:szCs w:val="24"/>
        </w:rPr>
        <w:lastRenderedPageBreak/>
        <w:tab/>
      </w:r>
      <w:r w:rsidRPr="00641E79">
        <w:rPr>
          <w:rFonts w:ascii="Roboto" w:hAnsi="Roboto" w:cs="Arial"/>
          <w:b/>
          <w:bCs/>
          <w:sz w:val="24"/>
          <w:szCs w:val="24"/>
        </w:rPr>
        <w:t>The Household Survival Budget</w:t>
      </w:r>
    </w:p>
    <w:p w14:paraId="62278AF1" w14:textId="6626CF15" w:rsidR="00511C25" w:rsidRPr="000B39F0" w:rsidRDefault="00511C25" w:rsidP="009A2916">
      <w:pPr>
        <w:pStyle w:val="ListParagraph"/>
        <w:numPr>
          <w:ilvl w:val="0"/>
          <w:numId w:val="11"/>
        </w:numPr>
        <w:spacing w:after="120"/>
        <w:contextualSpacing w:val="0"/>
        <w:rPr>
          <w:rFonts w:ascii="Arial" w:hAnsi="Arial" w:cs="Arial"/>
          <w:b/>
          <w:bCs/>
          <w:sz w:val="20"/>
          <w:szCs w:val="20"/>
        </w:rPr>
      </w:pPr>
      <w:r w:rsidRPr="000B39F0">
        <w:rPr>
          <w:rFonts w:ascii="Arial" w:hAnsi="Arial" w:cs="Arial"/>
          <w:b/>
          <w:bCs/>
          <w:sz w:val="20"/>
          <w:szCs w:val="20"/>
        </w:rPr>
        <w:t>Housing:</w:t>
      </w:r>
      <w:r w:rsidRPr="000B39F0">
        <w:rPr>
          <w:rFonts w:ascii="Arial" w:hAnsi="Arial" w:cs="Arial"/>
          <w:sz w:val="20"/>
          <w:szCs w:val="20"/>
        </w:rPr>
        <w:t xml:space="preserve"> The cost and quality of housing are more important than ever now that </w:t>
      </w:r>
      <w:r>
        <w:rPr>
          <w:rFonts w:ascii="Arial" w:hAnsi="Arial" w:cs="Arial"/>
          <w:sz w:val="20"/>
          <w:szCs w:val="20"/>
        </w:rPr>
        <w:t>families</w:t>
      </w:r>
      <w:r w:rsidRPr="000B39F0">
        <w:rPr>
          <w:rFonts w:ascii="Arial" w:hAnsi="Arial" w:cs="Arial"/>
          <w:sz w:val="20"/>
          <w:szCs w:val="20"/>
        </w:rPr>
        <w:t xml:space="preserve"> are being asked to reduce contact with the outside world. To afford housing, many ALICE families live in substandard units </w:t>
      </w:r>
      <w:r>
        <w:rPr>
          <w:rFonts w:ascii="Arial" w:hAnsi="Arial" w:cs="Arial"/>
          <w:sz w:val="20"/>
          <w:szCs w:val="20"/>
        </w:rPr>
        <w:t>that</w:t>
      </w:r>
      <w:r w:rsidRPr="000B39F0">
        <w:rPr>
          <w:rFonts w:ascii="Arial" w:hAnsi="Arial" w:cs="Arial"/>
          <w:sz w:val="20"/>
          <w:szCs w:val="20"/>
        </w:rPr>
        <w:t xml:space="preserve"> raise health and safety concerns. Sheltering in place in tight quarters can increase the risk of infection with COVID-19 and can exacerbate mental illness or </w:t>
      </w:r>
      <w:r>
        <w:rPr>
          <w:rFonts w:ascii="Arial" w:hAnsi="Arial" w:cs="Arial"/>
          <w:sz w:val="20"/>
          <w:szCs w:val="20"/>
        </w:rPr>
        <w:t xml:space="preserve">domestic </w:t>
      </w:r>
      <w:r w:rsidRPr="000B39F0">
        <w:rPr>
          <w:rFonts w:ascii="Arial" w:hAnsi="Arial" w:cs="Arial"/>
          <w:sz w:val="20"/>
          <w:szCs w:val="20"/>
        </w:rPr>
        <w:t xml:space="preserve">abuse. </w:t>
      </w:r>
      <w:r>
        <w:rPr>
          <w:rFonts w:ascii="Arial" w:hAnsi="Arial" w:cs="Arial"/>
          <w:sz w:val="20"/>
          <w:szCs w:val="20"/>
        </w:rPr>
        <w:t>And while</w:t>
      </w:r>
      <w:r w:rsidRPr="000B39F0">
        <w:rPr>
          <w:rFonts w:ascii="Arial" w:hAnsi="Arial" w:cs="Arial"/>
          <w:sz w:val="20"/>
          <w:szCs w:val="20"/>
        </w:rPr>
        <w:t xml:space="preserve"> rent and mortgage freezes will provide important temporary relief, those with lost income may </w:t>
      </w:r>
      <w:r>
        <w:rPr>
          <w:rFonts w:ascii="Arial" w:hAnsi="Arial" w:cs="Arial"/>
          <w:sz w:val="20"/>
          <w:szCs w:val="20"/>
        </w:rPr>
        <w:t>not</w:t>
      </w:r>
      <w:r w:rsidRPr="000B39F0">
        <w:rPr>
          <w:rFonts w:ascii="Arial" w:hAnsi="Arial" w:cs="Arial"/>
          <w:sz w:val="20"/>
          <w:szCs w:val="20"/>
        </w:rPr>
        <w:t xml:space="preserve"> be able to catch</w:t>
      </w:r>
      <w:r>
        <w:rPr>
          <w:rFonts w:ascii="Arial" w:hAnsi="Arial" w:cs="Arial"/>
          <w:sz w:val="20"/>
          <w:szCs w:val="20"/>
        </w:rPr>
        <w:t xml:space="preserve"> </w:t>
      </w:r>
      <w:r w:rsidRPr="000B39F0">
        <w:rPr>
          <w:rFonts w:ascii="Arial" w:hAnsi="Arial" w:cs="Arial"/>
          <w:sz w:val="20"/>
          <w:szCs w:val="20"/>
        </w:rPr>
        <w:t xml:space="preserve">up once those freezes are </w:t>
      </w:r>
      <w:r w:rsidR="008F6664" w:rsidRPr="000B39F0">
        <w:rPr>
          <w:rFonts w:ascii="Arial" w:hAnsi="Arial" w:cs="Arial"/>
          <w:sz w:val="20"/>
          <w:szCs w:val="20"/>
        </w:rPr>
        <w:t>lifted</w:t>
      </w:r>
      <w:r w:rsidR="008F6664">
        <w:rPr>
          <w:rFonts w:ascii="Arial" w:hAnsi="Arial" w:cs="Arial"/>
          <w:sz w:val="20"/>
          <w:szCs w:val="20"/>
        </w:rPr>
        <w:t xml:space="preserve"> and</w:t>
      </w:r>
      <w:r>
        <w:rPr>
          <w:rFonts w:ascii="Arial" w:hAnsi="Arial" w:cs="Arial"/>
          <w:sz w:val="20"/>
          <w:szCs w:val="20"/>
        </w:rPr>
        <w:t xml:space="preserve"> could risk losing their homes</w:t>
      </w:r>
      <w:r w:rsidRPr="000B39F0">
        <w:rPr>
          <w:rFonts w:ascii="Arial" w:hAnsi="Arial" w:cs="Arial"/>
          <w:sz w:val="20"/>
          <w:szCs w:val="20"/>
        </w:rPr>
        <w:t xml:space="preserve">. </w:t>
      </w:r>
    </w:p>
    <w:p w14:paraId="220A2A1A" w14:textId="6C5D8676" w:rsidR="00511C25" w:rsidRPr="000B39F0" w:rsidRDefault="00511C25" w:rsidP="009A2916">
      <w:pPr>
        <w:pStyle w:val="ListParagraph"/>
        <w:numPr>
          <w:ilvl w:val="0"/>
          <w:numId w:val="11"/>
        </w:numPr>
        <w:spacing w:after="120"/>
        <w:contextualSpacing w:val="0"/>
        <w:rPr>
          <w:rFonts w:ascii="Arial" w:hAnsi="Arial" w:cs="Arial"/>
          <w:b/>
          <w:bCs/>
          <w:sz w:val="20"/>
          <w:szCs w:val="20"/>
        </w:rPr>
      </w:pPr>
      <w:r w:rsidRPr="000B39F0">
        <w:rPr>
          <w:rFonts w:ascii="Arial" w:hAnsi="Arial" w:cs="Arial"/>
          <w:b/>
          <w:bCs/>
          <w:sz w:val="20"/>
          <w:szCs w:val="20"/>
        </w:rPr>
        <w:t xml:space="preserve">Child </w:t>
      </w:r>
      <w:r w:rsidRPr="00255251">
        <w:rPr>
          <w:rFonts w:ascii="Arial" w:hAnsi="Arial" w:cs="Arial"/>
          <w:b/>
          <w:bCs/>
          <w:sz w:val="20"/>
          <w:szCs w:val="20"/>
        </w:rPr>
        <w:t>care</w:t>
      </w:r>
      <w:r w:rsidRPr="00225B02">
        <w:rPr>
          <w:rFonts w:ascii="Arial" w:hAnsi="Arial" w:cs="Arial"/>
          <w:b/>
          <w:bCs/>
          <w:sz w:val="20"/>
          <w:szCs w:val="20"/>
        </w:rPr>
        <w:t>:</w:t>
      </w:r>
      <w:r w:rsidRPr="00255251">
        <w:rPr>
          <w:rFonts w:ascii="Arial" w:hAnsi="Arial" w:cs="Arial"/>
          <w:sz w:val="20"/>
          <w:szCs w:val="20"/>
        </w:rPr>
        <w:t xml:space="preserve"> In 2018, </w:t>
      </w:r>
      <w:r>
        <w:rPr>
          <w:rFonts w:ascii="Arial" w:hAnsi="Arial" w:cs="Arial"/>
          <w:sz w:val="20"/>
          <w:szCs w:val="20"/>
        </w:rPr>
        <w:t xml:space="preserve">well </w:t>
      </w:r>
      <w:r w:rsidRPr="00255251">
        <w:rPr>
          <w:rFonts w:ascii="Arial" w:hAnsi="Arial" w:cs="Arial"/>
          <w:sz w:val="20"/>
          <w:szCs w:val="20"/>
        </w:rPr>
        <w:t xml:space="preserve">before the pandemic </w:t>
      </w:r>
      <w:r w:rsidRPr="00280226">
        <w:rPr>
          <w:rFonts w:ascii="Arial" w:hAnsi="Arial" w:cs="Arial"/>
          <w:sz w:val="20"/>
          <w:szCs w:val="20"/>
        </w:rPr>
        <w:t>began</w:t>
      </w:r>
      <w:r w:rsidRPr="00280226">
        <w:rPr>
          <w:rFonts w:ascii="Arial" w:hAnsi="Arial" w:cs="Arial"/>
          <w:noProof/>
          <w:sz w:val="20"/>
          <w:szCs w:val="20"/>
        </w:rPr>
        <w:t>,</w:t>
      </w:r>
      <w:r w:rsidR="00280226" w:rsidRPr="00280226">
        <w:rPr>
          <w:rFonts w:ascii="Arial" w:hAnsi="Arial" w:cs="Arial"/>
          <w:noProof/>
          <w:sz w:val="20"/>
          <w:szCs w:val="20"/>
        </w:rPr>
        <w:t xml:space="preserve"> 41</w:t>
      </w:r>
      <w:r w:rsidR="00483EC3" w:rsidRPr="00280226">
        <w:rPr>
          <w:rFonts w:ascii="Arial" w:hAnsi="Arial" w:cs="Arial"/>
          <w:noProof/>
          <w:sz w:val="20"/>
          <w:szCs w:val="20"/>
        </w:rPr>
        <w:t>%</w:t>
      </w:r>
      <w:r w:rsidRPr="00280226">
        <w:rPr>
          <w:rFonts w:ascii="Roboto" w:hAnsi="Roboto" w:cs="Arial"/>
          <w:sz w:val="20"/>
          <w:szCs w:val="20"/>
        </w:rPr>
        <w:t xml:space="preserve"> </w:t>
      </w:r>
      <w:r w:rsidRPr="00280226">
        <w:rPr>
          <w:rFonts w:ascii="Arial" w:hAnsi="Arial" w:cs="Arial"/>
          <w:sz w:val="20"/>
          <w:szCs w:val="20"/>
        </w:rPr>
        <w:t xml:space="preserve">of </w:t>
      </w:r>
      <w:r w:rsidRPr="00280226">
        <w:rPr>
          <w:rFonts w:ascii="Arial" w:hAnsi="Arial" w:cs="Arial"/>
          <w:noProof/>
          <w:sz w:val="20"/>
          <w:szCs w:val="20"/>
        </w:rPr>
        <w:t>New York</w:t>
      </w:r>
      <w:r w:rsidRPr="00280226">
        <w:rPr>
          <w:rFonts w:ascii="Roboto" w:hAnsi="Roboto" w:cs="Arial"/>
          <w:sz w:val="20"/>
          <w:szCs w:val="20"/>
        </w:rPr>
        <w:t xml:space="preserve"> </w:t>
      </w:r>
      <w:r w:rsidRPr="00280226">
        <w:rPr>
          <w:rFonts w:ascii="Arial" w:hAnsi="Arial" w:cs="Arial"/>
          <w:sz w:val="20"/>
          <w:szCs w:val="20"/>
        </w:rPr>
        <w:t>families with children had income below the ALICE Threshold.</w:t>
      </w:r>
      <w:r w:rsidRPr="00280226">
        <w:rPr>
          <w:rFonts w:ascii="Arial" w:hAnsi="Arial" w:cs="Arial"/>
          <w:color w:val="333333"/>
          <w:sz w:val="20"/>
          <w:szCs w:val="20"/>
          <w:shd w:val="clear" w:color="auto" w:fill="FFFFFF"/>
        </w:rPr>
        <w:t xml:space="preserve"> </w:t>
      </w:r>
      <w:r w:rsidRPr="00280226">
        <w:rPr>
          <w:rFonts w:ascii="Arial" w:hAnsi="Arial" w:cs="Arial"/>
          <w:sz w:val="20"/>
          <w:szCs w:val="20"/>
        </w:rPr>
        <w:t>These families are especially vulnerable to the disruptions</w:t>
      </w:r>
      <w:r w:rsidRPr="00255251">
        <w:rPr>
          <w:rFonts w:ascii="Arial" w:hAnsi="Arial" w:cs="Arial"/>
          <w:sz w:val="20"/>
          <w:szCs w:val="20"/>
        </w:rPr>
        <w:t xml:space="preserve"> that accompany child care, school, and university closures. Essential workers with children rely on child care; with closures, they often </w:t>
      </w:r>
      <w:proofErr w:type="gramStart"/>
      <w:r w:rsidRPr="00255251">
        <w:rPr>
          <w:rFonts w:ascii="Arial" w:hAnsi="Arial" w:cs="Arial"/>
          <w:sz w:val="20"/>
          <w:szCs w:val="20"/>
        </w:rPr>
        <w:t>have to</w:t>
      </w:r>
      <w:proofErr w:type="gramEnd"/>
      <w:r w:rsidRPr="00255251">
        <w:rPr>
          <w:rFonts w:ascii="Arial" w:hAnsi="Arial" w:cs="Arial"/>
          <w:sz w:val="20"/>
          <w:szCs w:val="20"/>
        </w:rPr>
        <w:t xml:space="preserve"> put themselves and their children at greater risk. Closures also profoundly affect the child care industry, whose</w:t>
      </w:r>
      <w:r w:rsidRPr="000B39F0">
        <w:rPr>
          <w:rFonts w:ascii="Arial" w:hAnsi="Arial" w:cs="Arial"/>
          <w:sz w:val="20"/>
          <w:szCs w:val="20"/>
        </w:rPr>
        <w:t xml:space="preserve"> workers themselves are primarily ALICE. School closures mean that children lose their daily routine, including meals and socialization as well as education. For ALICE families without internet access or home computers, digital learning may leave their children behind.</w:t>
      </w:r>
    </w:p>
    <w:p w14:paraId="7AFDE628" w14:textId="77777777" w:rsidR="00511C25" w:rsidRPr="000B39F0" w:rsidRDefault="00511C25" w:rsidP="009A2916">
      <w:pPr>
        <w:pStyle w:val="ListParagraph"/>
        <w:numPr>
          <w:ilvl w:val="0"/>
          <w:numId w:val="11"/>
        </w:numPr>
        <w:spacing w:after="120"/>
        <w:contextualSpacing w:val="0"/>
        <w:rPr>
          <w:rFonts w:ascii="Arial" w:hAnsi="Arial" w:cs="Arial"/>
          <w:b/>
          <w:bCs/>
          <w:sz w:val="20"/>
          <w:szCs w:val="20"/>
        </w:rPr>
      </w:pPr>
      <w:r w:rsidRPr="000B39F0">
        <w:rPr>
          <w:rFonts w:ascii="Arial" w:hAnsi="Arial" w:cs="Arial"/>
          <w:b/>
          <w:bCs/>
          <w:sz w:val="20"/>
          <w:szCs w:val="20"/>
        </w:rPr>
        <w:t>Food</w:t>
      </w:r>
      <w:r w:rsidRPr="00225B02">
        <w:rPr>
          <w:rFonts w:ascii="Arial" w:hAnsi="Arial" w:cs="Arial"/>
          <w:b/>
          <w:bCs/>
          <w:sz w:val="20"/>
          <w:szCs w:val="20"/>
        </w:rPr>
        <w:t>:</w:t>
      </w:r>
      <w:r w:rsidRPr="000B39F0">
        <w:rPr>
          <w:rFonts w:ascii="Arial" w:hAnsi="Arial" w:cs="Arial"/>
          <w:sz w:val="20"/>
          <w:szCs w:val="20"/>
        </w:rPr>
        <w:t xml:space="preserve"> Many ALICE households cannot afford to buy food in bulk </w:t>
      </w:r>
      <w:r>
        <w:rPr>
          <w:rFonts w:ascii="Arial" w:hAnsi="Arial" w:cs="Arial"/>
          <w:sz w:val="20"/>
          <w:szCs w:val="20"/>
        </w:rPr>
        <w:t xml:space="preserve">or have groceries delivered </w:t>
      </w:r>
      <w:r w:rsidRPr="000B39F0">
        <w:rPr>
          <w:rFonts w:ascii="Arial" w:hAnsi="Arial" w:cs="Arial"/>
          <w:sz w:val="20"/>
          <w:szCs w:val="20"/>
        </w:rPr>
        <w:t xml:space="preserve">and do not have a place to safely store </w:t>
      </w:r>
      <w:r>
        <w:rPr>
          <w:rFonts w:ascii="Arial" w:hAnsi="Arial" w:cs="Arial"/>
          <w:sz w:val="20"/>
          <w:szCs w:val="20"/>
        </w:rPr>
        <w:t>large quantities</w:t>
      </w:r>
      <w:r w:rsidRPr="000B39F0">
        <w:rPr>
          <w:rFonts w:ascii="Arial" w:hAnsi="Arial" w:cs="Arial"/>
          <w:sz w:val="20"/>
          <w:szCs w:val="20"/>
        </w:rPr>
        <w:t>, leading to more trips to the store and greater risk of exposure.</w:t>
      </w:r>
      <w:r>
        <w:rPr>
          <w:rFonts w:ascii="Arial" w:hAnsi="Arial" w:cs="Arial"/>
          <w:sz w:val="20"/>
          <w:szCs w:val="20"/>
        </w:rPr>
        <w:t xml:space="preserve"> </w:t>
      </w:r>
      <w:r w:rsidRPr="000B39F0">
        <w:rPr>
          <w:rFonts w:ascii="Arial" w:hAnsi="Arial" w:cs="Arial"/>
          <w:sz w:val="20"/>
          <w:szCs w:val="20"/>
        </w:rPr>
        <w:t xml:space="preserve">Families who relied on meals at school, work, or adult </w:t>
      </w:r>
      <w:r>
        <w:rPr>
          <w:rFonts w:ascii="Arial" w:hAnsi="Arial" w:cs="Arial"/>
          <w:sz w:val="20"/>
          <w:szCs w:val="20"/>
        </w:rPr>
        <w:t xml:space="preserve">day </w:t>
      </w:r>
      <w:r w:rsidRPr="000B39F0">
        <w:rPr>
          <w:rFonts w:ascii="Arial" w:hAnsi="Arial" w:cs="Arial"/>
          <w:sz w:val="20"/>
          <w:szCs w:val="20"/>
        </w:rPr>
        <w:t>care will now have higher food costs.</w:t>
      </w:r>
    </w:p>
    <w:p w14:paraId="79738E01" w14:textId="77777777" w:rsidR="00511C25" w:rsidRPr="000B39F0" w:rsidRDefault="00511C25" w:rsidP="009A2916">
      <w:pPr>
        <w:pStyle w:val="ListParagraph"/>
        <w:numPr>
          <w:ilvl w:val="0"/>
          <w:numId w:val="11"/>
        </w:numPr>
        <w:spacing w:after="120"/>
        <w:contextualSpacing w:val="0"/>
        <w:rPr>
          <w:rFonts w:ascii="Arial" w:hAnsi="Arial" w:cs="Arial"/>
          <w:b/>
          <w:bCs/>
          <w:sz w:val="20"/>
          <w:szCs w:val="20"/>
        </w:rPr>
      </w:pPr>
      <w:r w:rsidRPr="000B39F0">
        <w:rPr>
          <w:rFonts w:ascii="Arial" w:hAnsi="Arial" w:cs="Arial"/>
          <w:b/>
          <w:bCs/>
          <w:sz w:val="20"/>
          <w:szCs w:val="20"/>
        </w:rPr>
        <w:t>Transportation</w:t>
      </w:r>
      <w:r w:rsidRPr="00225B02">
        <w:rPr>
          <w:rFonts w:ascii="Arial" w:hAnsi="Arial" w:cs="Arial"/>
          <w:b/>
          <w:bCs/>
          <w:sz w:val="20"/>
          <w:szCs w:val="20"/>
        </w:rPr>
        <w:t>:</w:t>
      </w:r>
      <w:r w:rsidRPr="000B39F0">
        <w:rPr>
          <w:rFonts w:ascii="Arial" w:hAnsi="Arial" w:cs="Arial"/>
          <w:sz w:val="20"/>
          <w:szCs w:val="20"/>
        </w:rPr>
        <w:t xml:space="preserve"> Social</w:t>
      </w:r>
      <w:r>
        <w:rPr>
          <w:rFonts w:ascii="Arial" w:hAnsi="Arial" w:cs="Arial"/>
          <w:sz w:val="20"/>
          <w:szCs w:val="20"/>
        </w:rPr>
        <w:t xml:space="preserve"> </w:t>
      </w:r>
      <w:r w:rsidRPr="000B39F0">
        <w:rPr>
          <w:rFonts w:ascii="Arial" w:hAnsi="Arial" w:cs="Arial"/>
          <w:sz w:val="20"/>
          <w:szCs w:val="20"/>
        </w:rPr>
        <w:t xml:space="preserve">distancing orders have disrupted travel in many states. People are traveling less, but essential workers (many of whom are ALICE) still need to commute to their jobs, which can be riskier and more time-consuming with closures or reduced service on public transportation. </w:t>
      </w:r>
    </w:p>
    <w:p w14:paraId="611BB7C5" w14:textId="77777777" w:rsidR="00511C25" w:rsidRPr="000B39F0" w:rsidRDefault="00511C25" w:rsidP="009A2916">
      <w:pPr>
        <w:pStyle w:val="ListParagraph"/>
        <w:numPr>
          <w:ilvl w:val="0"/>
          <w:numId w:val="11"/>
        </w:numPr>
        <w:spacing w:after="120"/>
        <w:contextualSpacing w:val="0"/>
        <w:rPr>
          <w:rFonts w:ascii="Arial" w:hAnsi="Arial" w:cs="Arial"/>
          <w:b/>
          <w:bCs/>
          <w:sz w:val="20"/>
          <w:szCs w:val="20"/>
        </w:rPr>
      </w:pPr>
      <w:r w:rsidRPr="000B39F0">
        <w:rPr>
          <w:rFonts w:ascii="Arial" w:hAnsi="Arial" w:cs="Arial"/>
          <w:b/>
          <w:bCs/>
          <w:sz w:val="20"/>
          <w:szCs w:val="20"/>
        </w:rPr>
        <w:t>Health care</w:t>
      </w:r>
      <w:r w:rsidRPr="00225B02">
        <w:rPr>
          <w:rFonts w:ascii="Arial" w:hAnsi="Arial" w:cs="Arial"/>
          <w:b/>
          <w:bCs/>
          <w:sz w:val="20"/>
          <w:szCs w:val="20"/>
        </w:rPr>
        <w:t>:</w:t>
      </w:r>
      <w:r w:rsidRPr="000B39F0">
        <w:rPr>
          <w:rFonts w:ascii="Arial" w:hAnsi="Arial" w:cs="Arial"/>
          <w:sz w:val="20"/>
          <w:szCs w:val="20"/>
        </w:rPr>
        <w:t xml:space="preserve"> The health care costs in the Survival Budget provide for bare-minimum insurance coverage, so contracting COVID-19 would pose a significant additional burden for many ALICE families due to both unforeseen medical bills and lost income. For workers who have insurance through their employer (the most common form of insurance in 2018), losing their job also means losing their health coverage. In addition, the extraordinary burden of COVID-19 on the health care system also means that there are fewer resources available </w:t>
      </w:r>
      <w:r>
        <w:rPr>
          <w:rFonts w:ascii="Arial" w:hAnsi="Arial" w:cs="Arial"/>
          <w:sz w:val="20"/>
          <w:szCs w:val="20"/>
        </w:rPr>
        <w:t xml:space="preserve">for </w:t>
      </w:r>
      <w:r w:rsidRPr="004134FD">
        <w:rPr>
          <w:rFonts w:ascii="Arial" w:hAnsi="Arial" w:cs="Arial"/>
          <w:sz w:val="20"/>
          <w:szCs w:val="20"/>
        </w:rPr>
        <w:t>preventative care</w:t>
      </w:r>
      <w:r w:rsidRPr="000B39F0">
        <w:rPr>
          <w:rFonts w:ascii="Arial" w:hAnsi="Arial" w:cs="Arial"/>
          <w:sz w:val="20"/>
          <w:szCs w:val="20"/>
        </w:rPr>
        <w:t xml:space="preserve"> </w:t>
      </w:r>
      <w:r>
        <w:rPr>
          <w:rFonts w:ascii="Arial" w:hAnsi="Arial" w:cs="Arial"/>
          <w:sz w:val="20"/>
          <w:szCs w:val="20"/>
        </w:rPr>
        <w:t xml:space="preserve">or </w:t>
      </w:r>
      <w:r w:rsidRPr="000B39F0">
        <w:rPr>
          <w:rFonts w:ascii="Arial" w:hAnsi="Arial" w:cs="Arial"/>
          <w:sz w:val="20"/>
          <w:szCs w:val="20"/>
        </w:rPr>
        <w:t>the treatment of chronic conditions</w:t>
      </w:r>
      <w:r w:rsidRPr="004134FD">
        <w:rPr>
          <w:rFonts w:ascii="Arial" w:hAnsi="Arial" w:cs="Arial"/>
          <w:sz w:val="20"/>
          <w:szCs w:val="20"/>
        </w:rPr>
        <w:t>, which could lead to more serious illnes</w:t>
      </w:r>
      <w:r>
        <w:rPr>
          <w:rFonts w:ascii="Arial" w:hAnsi="Arial" w:cs="Arial"/>
          <w:sz w:val="20"/>
          <w:szCs w:val="20"/>
        </w:rPr>
        <w:t>s later.</w:t>
      </w:r>
    </w:p>
    <w:p w14:paraId="7F65E0B2" w14:textId="6D23D971" w:rsidR="00511C25" w:rsidRPr="000B39F0" w:rsidRDefault="00511C25" w:rsidP="009A2916">
      <w:pPr>
        <w:pStyle w:val="ListParagraph"/>
        <w:numPr>
          <w:ilvl w:val="0"/>
          <w:numId w:val="11"/>
        </w:numPr>
        <w:spacing w:after="120"/>
        <w:contextualSpacing w:val="0"/>
        <w:rPr>
          <w:rFonts w:ascii="Arial" w:hAnsi="Arial" w:cs="Arial"/>
          <w:b/>
          <w:bCs/>
          <w:sz w:val="20"/>
          <w:szCs w:val="20"/>
        </w:rPr>
      </w:pPr>
      <w:r w:rsidRPr="00255251">
        <w:rPr>
          <w:rFonts w:ascii="Arial" w:hAnsi="Arial" w:cs="Arial"/>
          <w:b/>
          <w:bCs/>
          <w:sz w:val="20"/>
          <w:szCs w:val="20"/>
        </w:rPr>
        <w:t>Technology</w:t>
      </w:r>
      <w:r w:rsidRPr="00225B02">
        <w:rPr>
          <w:rFonts w:ascii="Arial" w:hAnsi="Arial" w:cs="Arial"/>
          <w:b/>
          <w:bCs/>
          <w:sz w:val="20"/>
          <w:szCs w:val="20"/>
        </w:rPr>
        <w:t>:</w:t>
      </w:r>
      <w:r w:rsidRPr="00255251">
        <w:rPr>
          <w:rFonts w:ascii="Arial" w:hAnsi="Arial" w:cs="Arial"/>
          <w:sz w:val="20"/>
          <w:szCs w:val="20"/>
        </w:rPr>
        <w:t xml:space="preserve"> From remote work and distance learning to telemedicine and social connectivity, the critical importance of access to high-</w:t>
      </w:r>
      <w:r w:rsidRPr="00280226">
        <w:rPr>
          <w:rFonts w:ascii="Arial" w:hAnsi="Arial" w:cs="Arial"/>
          <w:sz w:val="20"/>
          <w:szCs w:val="20"/>
        </w:rPr>
        <w:t xml:space="preserve">speed internet has been revealed by this crisis — as has the persistent “digital divide” by income. In </w:t>
      </w:r>
      <w:r w:rsidRPr="00280226">
        <w:rPr>
          <w:rFonts w:ascii="Arial" w:hAnsi="Arial" w:cs="Arial"/>
          <w:noProof/>
          <w:sz w:val="20"/>
          <w:szCs w:val="20"/>
        </w:rPr>
        <w:t>New York</w:t>
      </w:r>
      <w:r w:rsidRPr="00280226">
        <w:rPr>
          <w:rFonts w:ascii="Arial" w:hAnsi="Arial" w:cs="Arial"/>
          <w:sz w:val="20"/>
          <w:szCs w:val="20"/>
        </w:rPr>
        <w:t xml:space="preserve">, </w:t>
      </w:r>
      <w:r w:rsidRPr="00280226">
        <w:rPr>
          <w:rFonts w:ascii="Arial" w:hAnsi="Arial" w:cs="Arial"/>
          <w:noProof/>
          <w:sz w:val="20"/>
          <w:szCs w:val="20"/>
        </w:rPr>
        <w:t>30</w:t>
      </w:r>
      <w:r w:rsidRPr="00280226">
        <w:rPr>
          <w:rStyle w:val="normaltextrun"/>
          <w:rFonts w:ascii="Arial" w:hAnsi="Arial" w:cs="Arial"/>
          <w:sz w:val="20"/>
          <w:szCs w:val="20"/>
        </w:rPr>
        <w:t xml:space="preserve">% of households with income below the ALICE Threshold did not have an internet subscription in 2018, compared with only </w:t>
      </w:r>
      <w:r w:rsidRPr="00280226">
        <w:rPr>
          <w:rFonts w:ascii="Arial" w:hAnsi="Arial" w:cs="Arial"/>
          <w:noProof/>
          <w:sz w:val="20"/>
          <w:szCs w:val="20"/>
        </w:rPr>
        <w:t>7</w:t>
      </w:r>
      <w:r w:rsidRPr="00280226">
        <w:rPr>
          <w:rStyle w:val="normaltextrun"/>
          <w:rFonts w:ascii="Arial" w:hAnsi="Arial" w:cs="Arial"/>
          <w:sz w:val="20"/>
          <w:szCs w:val="20"/>
        </w:rPr>
        <w:t xml:space="preserve">% for households above the ALICE Threshold. </w:t>
      </w:r>
      <w:r w:rsidRPr="00280226">
        <w:rPr>
          <w:rFonts w:ascii="Arial" w:hAnsi="Arial" w:cs="Arial"/>
          <w:sz w:val="20"/>
          <w:szCs w:val="20"/>
        </w:rPr>
        <w:t>With less access to the internet and to computers, ALICE</w:t>
      </w:r>
      <w:r w:rsidRPr="00255251">
        <w:rPr>
          <w:rFonts w:ascii="Arial" w:hAnsi="Arial" w:cs="Arial"/>
          <w:sz w:val="20"/>
          <w:szCs w:val="20"/>
        </w:rPr>
        <w:t xml:space="preserve"> workers will have</w:t>
      </w:r>
      <w:r w:rsidRPr="000B39F0">
        <w:rPr>
          <w:rFonts w:ascii="Arial" w:hAnsi="Arial" w:cs="Arial"/>
          <w:sz w:val="20"/>
          <w:szCs w:val="20"/>
        </w:rPr>
        <w:t xml:space="preserve"> difficulty working from home even if offered the option. </w:t>
      </w:r>
    </w:p>
    <w:p w14:paraId="026A0E98" w14:textId="77777777" w:rsidR="00511C25" w:rsidRPr="000B39F0" w:rsidRDefault="00511C25" w:rsidP="009A2916">
      <w:pPr>
        <w:pStyle w:val="ListParagraph"/>
        <w:numPr>
          <w:ilvl w:val="0"/>
          <w:numId w:val="11"/>
        </w:numPr>
        <w:spacing w:after="120"/>
        <w:contextualSpacing w:val="0"/>
        <w:rPr>
          <w:rFonts w:ascii="Arial" w:hAnsi="Arial" w:cs="Arial"/>
          <w:b/>
          <w:bCs/>
          <w:sz w:val="20"/>
          <w:szCs w:val="20"/>
        </w:rPr>
      </w:pPr>
      <w:r w:rsidRPr="000B39F0">
        <w:rPr>
          <w:rFonts w:ascii="Arial" w:hAnsi="Arial" w:cs="Arial"/>
          <w:b/>
          <w:bCs/>
          <w:sz w:val="20"/>
          <w:szCs w:val="20"/>
        </w:rPr>
        <w:t>Savings</w:t>
      </w:r>
      <w:r w:rsidRPr="00225B02">
        <w:rPr>
          <w:rFonts w:ascii="Arial" w:hAnsi="Arial" w:cs="Arial"/>
          <w:b/>
          <w:bCs/>
          <w:sz w:val="20"/>
          <w:szCs w:val="20"/>
        </w:rPr>
        <w:t>:</w:t>
      </w:r>
      <w:r w:rsidRPr="000B39F0">
        <w:rPr>
          <w:rFonts w:ascii="Arial" w:hAnsi="Arial" w:cs="Arial"/>
          <w:b/>
          <w:bCs/>
          <w:sz w:val="20"/>
          <w:szCs w:val="20"/>
        </w:rPr>
        <w:t xml:space="preserve"> </w:t>
      </w:r>
      <w:r w:rsidRPr="000B39F0">
        <w:rPr>
          <w:rFonts w:ascii="Arial" w:hAnsi="Arial" w:cs="Arial"/>
          <w:sz w:val="20"/>
          <w:szCs w:val="20"/>
        </w:rPr>
        <w:t>In 2017</w:t>
      </w:r>
      <w:r w:rsidRPr="00136F56">
        <w:rPr>
          <w:rFonts w:ascii="Arial" w:hAnsi="Arial" w:cs="Arial"/>
          <w:sz w:val="20"/>
          <w:szCs w:val="20"/>
        </w:rPr>
        <w:t xml:space="preserve">, </w:t>
      </w:r>
      <w:r w:rsidRPr="00483EC3">
        <w:rPr>
          <w:rFonts w:ascii="Arial" w:hAnsi="Arial" w:cs="Arial"/>
          <w:sz w:val="20"/>
          <w:szCs w:val="20"/>
        </w:rPr>
        <w:t xml:space="preserve">only </w:t>
      </w:r>
      <w:r w:rsidRPr="00483EC3">
        <w:rPr>
          <w:rFonts w:ascii="Arial" w:hAnsi="Arial" w:cs="Arial"/>
          <w:noProof/>
          <w:sz w:val="20"/>
          <w:szCs w:val="20"/>
        </w:rPr>
        <w:t>51</w:t>
      </w:r>
      <w:r w:rsidRPr="00483EC3">
        <w:rPr>
          <w:rFonts w:ascii="Roboto" w:hAnsi="Roboto" w:cs="Arial"/>
          <w:sz w:val="20"/>
          <w:szCs w:val="20"/>
        </w:rPr>
        <w:t>%</w:t>
      </w:r>
      <w:r w:rsidRPr="00483EC3">
        <w:rPr>
          <w:rFonts w:ascii="Arial" w:hAnsi="Arial" w:cs="Arial"/>
          <w:sz w:val="20"/>
          <w:szCs w:val="20"/>
        </w:rPr>
        <w:t xml:space="preserve"> of </w:t>
      </w:r>
      <w:r w:rsidRPr="00483EC3">
        <w:rPr>
          <w:rFonts w:ascii="Arial" w:hAnsi="Arial" w:cs="Arial"/>
          <w:noProof/>
          <w:sz w:val="20"/>
          <w:szCs w:val="20"/>
        </w:rPr>
        <w:t>New York</w:t>
      </w:r>
      <w:r>
        <w:rPr>
          <w:rFonts w:ascii="Roboto" w:hAnsi="Roboto" w:cs="Arial"/>
          <w:sz w:val="20"/>
          <w:szCs w:val="20"/>
        </w:rPr>
        <w:t xml:space="preserve"> </w:t>
      </w:r>
      <w:r w:rsidRPr="00136F56">
        <w:rPr>
          <w:rFonts w:ascii="Arial" w:hAnsi="Arial" w:cs="Arial"/>
          <w:sz w:val="20"/>
          <w:szCs w:val="20"/>
        </w:rPr>
        <w:t>households had set aside any money in the prior 12 months that could be used for unexpected expenses or emergencies</w:t>
      </w:r>
      <w:r w:rsidRPr="000B39F0">
        <w:rPr>
          <w:rFonts w:ascii="Arial" w:hAnsi="Arial" w:cs="Arial"/>
          <w:sz w:val="20"/>
          <w:szCs w:val="20"/>
        </w:rPr>
        <w:t xml:space="preserve"> such as illness or the loss of a job — realities that many households are now facing.</w:t>
      </w:r>
      <w:r w:rsidRPr="000B39F0">
        <w:rPr>
          <w:rFonts w:ascii="Arial" w:hAnsi="Arial" w:cs="Arial"/>
          <w:sz w:val="20"/>
          <w:szCs w:val="20"/>
        </w:rPr>
        <w:br/>
      </w:r>
    </w:p>
    <w:p w14:paraId="39BE8F7F" w14:textId="77777777" w:rsidR="00511C25" w:rsidRDefault="00511C25" w:rsidP="00641E79">
      <w:pPr>
        <w:ind w:firstLine="360"/>
        <w:rPr>
          <w:rFonts w:ascii="Roboto" w:hAnsi="Roboto" w:cs="Arial"/>
          <w:b/>
          <w:bCs/>
          <w:sz w:val="24"/>
          <w:szCs w:val="24"/>
        </w:rPr>
      </w:pPr>
      <w:r>
        <w:rPr>
          <w:rFonts w:ascii="Roboto" w:hAnsi="Roboto" w:cs="Arial"/>
          <w:b/>
          <w:bCs/>
          <w:sz w:val="24"/>
          <w:szCs w:val="24"/>
        </w:rPr>
        <w:t xml:space="preserve">The </w:t>
      </w:r>
      <w:r w:rsidRPr="00F101A6">
        <w:rPr>
          <w:rFonts w:ascii="Roboto" w:hAnsi="Roboto" w:cs="Arial"/>
          <w:b/>
          <w:bCs/>
          <w:sz w:val="24"/>
          <w:szCs w:val="24"/>
        </w:rPr>
        <w:t>ALICE Essentials Index</w:t>
      </w:r>
    </w:p>
    <w:p w14:paraId="5E93D068" w14:textId="6F26D882" w:rsidR="00511C25" w:rsidRPr="00A91C46" w:rsidRDefault="00511C25" w:rsidP="00A91C46">
      <w:pPr>
        <w:ind w:left="360"/>
        <w:rPr>
          <w:rFonts w:ascii="Arial" w:hAnsi="Arial" w:cs="Arial"/>
          <w:sz w:val="20"/>
          <w:szCs w:val="20"/>
        </w:rPr>
      </w:pPr>
      <w:r w:rsidRPr="000B39F0">
        <w:rPr>
          <w:rFonts w:ascii="Arial" w:hAnsi="Arial" w:cs="Arial"/>
          <w:sz w:val="20"/>
          <w:szCs w:val="20"/>
        </w:rPr>
        <w:t xml:space="preserve">Government intervention will be needed to help address the widespread impacts the pandemic is having and will continue to have on our economy. Now more than ever, we need an awareness of the differential growth in the cost of the essential items purchased by ALICE households (captured by the ALICE Essentials Index), compared with the wider basket of goods and services measured by the Consumer Price Index (Figure </w:t>
      </w:r>
      <w:r w:rsidR="00574488">
        <w:rPr>
          <w:rFonts w:ascii="Arial" w:hAnsi="Arial" w:cs="Arial"/>
          <w:sz w:val="20"/>
          <w:szCs w:val="20"/>
        </w:rPr>
        <w:t>6</w:t>
      </w:r>
      <w:r w:rsidRPr="000B39F0">
        <w:rPr>
          <w:rFonts w:ascii="Arial" w:hAnsi="Arial" w:cs="Arial"/>
          <w:sz w:val="20"/>
          <w:szCs w:val="20"/>
        </w:rPr>
        <w:t>).</w:t>
      </w:r>
      <w:r>
        <w:rPr>
          <w:rFonts w:ascii="Arial" w:hAnsi="Arial" w:cs="Arial"/>
          <w:sz w:val="20"/>
          <w:szCs w:val="20"/>
        </w:rPr>
        <w:t xml:space="preserve"> Because most benefits and government programs </w:t>
      </w:r>
      <w:r w:rsidRPr="000B39F0">
        <w:rPr>
          <w:rFonts w:ascii="Arial" w:hAnsi="Arial" w:cs="Arial"/>
          <w:sz w:val="20"/>
          <w:szCs w:val="20"/>
        </w:rPr>
        <w:t xml:space="preserve">— </w:t>
      </w:r>
      <w:r>
        <w:rPr>
          <w:rFonts w:ascii="Arial" w:hAnsi="Arial" w:cs="Arial"/>
          <w:sz w:val="20"/>
          <w:szCs w:val="20"/>
        </w:rPr>
        <w:t xml:space="preserve">including core programs such as SNAP and Social Security </w:t>
      </w:r>
      <w:r w:rsidRPr="000B39F0">
        <w:rPr>
          <w:rFonts w:ascii="Arial" w:hAnsi="Arial" w:cs="Arial"/>
          <w:sz w:val="20"/>
          <w:szCs w:val="20"/>
        </w:rPr>
        <w:t xml:space="preserve">— </w:t>
      </w:r>
      <w:r>
        <w:rPr>
          <w:rFonts w:ascii="Arial" w:hAnsi="Arial" w:cs="Arial"/>
          <w:sz w:val="20"/>
          <w:szCs w:val="20"/>
        </w:rPr>
        <w:t xml:space="preserve">are tied to CPI, they have not kept pace with the cost of </w:t>
      </w:r>
      <w:proofErr w:type="gramStart"/>
      <w:r>
        <w:rPr>
          <w:rFonts w:ascii="Arial" w:hAnsi="Arial" w:cs="Arial"/>
          <w:sz w:val="20"/>
          <w:szCs w:val="20"/>
        </w:rPr>
        <w:t>basic necessities</w:t>
      </w:r>
      <w:proofErr w:type="gramEnd"/>
      <w:r>
        <w:rPr>
          <w:rFonts w:ascii="Arial" w:hAnsi="Arial" w:cs="Arial"/>
          <w:sz w:val="20"/>
          <w:szCs w:val="20"/>
        </w:rPr>
        <w:t xml:space="preserve">. Those who rely on these programs find that they are not sufficient to cover their household needs.  </w:t>
      </w:r>
      <w:r>
        <w:rPr>
          <w:rFonts w:ascii="Roboto" w:hAnsi="Roboto" w:cs="Arial"/>
          <w:b/>
          <w:bCs/>
          <w:sz w:val="28"/>
          <w:szCs w:val="28"/>
        </w:rPr>
        <w:br w:type="page"/>
      </w:r>
    </w:p>
    <w:p w14:paraId="67AF0B62" w14:textId="77777777" w:rsidR="00511C25" w:rsidRPr="00641E79" w:rsidRDefault="00511C25">
      <w:pPr>
        <w:rPr>
          <w:rFonts w:ascii="Roboto" w:hAnsi="Roboto" w:cs="Arial"/>
          <w:b/>
          <w:bCs/>
          <w:sz w:val="28"/>
          <w:szCs w:val="28"/>
        </w:rPr>
      </w:pPr>
      <w:r w:rsidRPr="00641E79">
        <w:rPr>
          <w:rFonts w:ascii="Roboto" w:hAnsi="Roboto" w:cs="Arial"/>
          <w:b/>
          <w:bCs/>
          <w:sz w:val="28"/>
          <w:szCs w:val="28"/>
        </w:rPr>
        <w:lastRenderedPageBreak/>
        <w:t>The Changing Landscape of Work</w:t>
      </w:r>
    </w:p>
    <w:p w14:paraId="41549421" w14:textId="5EE50597" w:rsidR="00511C25" w:rsidRPr="000B39F0" w:rsidRDefault="00511C25" w:rsidP="00274D95">
      <w:pPr>
        <w:rPr>
          <w:rFonts w:ascii="Arial" w:hAnsi="Arial" w:cs="Arial"/>
          <w:sz w:val="20"/>
          <w:szCs w:val="20"/>
        </w:rPr>
      </w:pPr>
      <w:r w:rsidRPr="00483EC3">
        <w:rPr>
          <w:rFonts w:ascii="Arial" w:hAnsi="Arial" w:cs="Arial"/>
          <w:sz w:val="20"/>
          <w:szCs w:val="20"/>
        </w:rPr>
        <w:t xml:space="preserve">Employment growth in </w:t>
      </w:r>
      <w:r w:rsidRPr="00483EC3">
        <w:rPr>
          <w:rFonts w:ascii="Arial" w:hAnsi="Arial" w:cs="Arial"/>
          <w:noProof/>
          <w:sz w:val="20"/>
          <w:szCs w:val="20"/>
        </w:rPr>
        <w:t>New York</w:t>
      </w:r>
      <w:r w:rsidRPr="00483EC3">
        <w:rPr>
          <w:rFonts w:ascii="Roboto" w:hAnsi="Roboto" w:cs="Arial"/>
          <w:sz w:val="20"/>
          <w:szCs w:val="20"/>
        </w:rPr>
        <w:t xml:space="preserve"> </w:t>
      </w:r>
      <w:r w:rsidRPr="00483EC3">
        <w:rPr>
          <w:rFonts w:ascii="Arial" w:hAnsi="Arial" w:cs="Arial"/>
          <w:sz w:val="20"/>
          <w:szCs w:val="20"/>
        </w:rPr>
        <w:t xml:space="preserve">has been largely driven by growth in low-wage jobs, which grew by </w:t>
      </w:r>
      <w:r w:rsidRPr="00483EC3">
        <w:rPr>
          <w:rFonts w:ascii="Arial" w:hAnsi="Arial" w:cs="Arial"/>
          <w:noProof/>
          <w:sz w:val="20"/>
          <w:szCs w:val="20"/>
        </w:rPr>
        <w:t>33</w:t>
      </w:r>
      <w:r w:rsidRPr="00483EC3">
        <w:rPr>
          <w:rFonts w:ascii="Roboto" w:hAnsi="Roboto" w:cs="Arial"/>
          <w:sz w:val="20"/>
          <w:szCs w:val="20"/>
        </w:rPr>
        <w:t>%</w:t>
      </w:r>
      <w:r w:rsidRPr="00483EC3">
        <w:rPr>
          <w:rFonts w:ascii="Arial" w:hAnsi="Arial" w:cs="Arial"/>
          <w:sz w:val="20"/>
          <w:szCs w:val="20"/>
        </w:rPr>
        <w:t xml:space="preserve"> from 2007 to 2018 (Figure </w:t>
      </w:r>
      <w:r w:rsidR="00574488">
        <w:rPr>
          <w:rFonts w:ascii="Arial" w:hAnsi="Arial" w:cs="Arial"/>
          <w:sz w:val="20"/>
          <w:szCs w:val="20"/>
        </w:rPr>
        <w:t>7</w:t>
      </w:r>
      <w:r w:rsidRPr="00483EC3">
        <w:rPr>
          <w:rFonts w:ascii="Arial" w:hAnsi="Arial" w:cs="Arial"/>
          <w:sz w:val="20"/>
          <w:szCs w:val="20"/>
        </w:rPr>
        <w:t>). Workers in these low-wage jobs now face new and greater risks. On the one hand, many of these jobs</w:t>
      </w:r>
      <w:r w:rsidRPr="00255251">
        <w:rPr>
          <w:rFonts w:ascii="Arial" w:hAnsi="Arial" w:cs="Arial"/>
          <w:sz w:val="20"/>
          <w:szCs w:val="20"/>
        </w:rPr>
        <w:t xml:space="preserve"> are now deemed “essential</w:t>
      </w:r>
      <w:r w:rsidRPr="000B39F0">
        <w:rPr>
          <w:rFonts w:ascii="Arial" w:hAnsi="Arial" w:cs="Arial"/>
          <w:sz w:val="20"/>
          <w:szCs w:val="20"/>
        </w:rPr>
        <w:t xml:space="preserve">,” and employees are asked to report to work despite risk to their health, often without adequate protective gear. On the other hand, many of these jobs </w:t>
      </w:r>
      <w:proofErr w:type="gramStart"/>
      <w:r w:rsidRPr="000B39F0">
        <w:rPr>
          <w:rFonts w:ascii="Arial" w:hAnsi="Arial" w:cs="Arial"/>
          <w:sz w:val="20"/>
          <w:szCs w:val="20"/>
        </w:rPr>
        <w:t>are seen as</w:t>
      </w:r>
      <w:proofErr w:type="gramEnd"/>
      <w:r w:rsidRPr="000B39F0">
        <w:rPr>
          <w:rFonts w:ascii="Arial" w:hAnsi="Arial" w:cs="Arial"/>
          <w:sz w:val="20"/>
          <w:szCs w:val="20"/>
        </w:rPr>
        <w:t xml:space="preserve"> “dispensable,” and workers have their hours cut or are laid off, losing wages as well as benefits (if they had them to begin with).</w:t>
      </w:r>
    </w:p>
    <w:p w14:paraId="64C3948C" w14:textId="77777777" w:rsidR="00511C25" w:rsidRPr="00F101A6" w:rsidRDefault="00511C25" w:rsidP="00B13D0D">
      <w:pPr>
        <w:rPr>
          <w:rFonts w:ascii="Roboto" w:hAnsi="Roboto" w:cs="Arial"/>
          <w:b/>
          <w:bCs/>
          <w:sz w:val="24"/>
          <w:szCs w:val="24"/>
        </w:rPr>
      </w:pPr>
      <w:r w:rsidRPr="00485074">
        <w:rPr>
          <w:rFonts w:ascii="Arial" w:hAnsi="Arial" w:cs="Arial"/>
          <w:b/>
          <w:bCs/>
          <w:sz w:val="20"/>
          <w:szCs w:val="20"/>
        </w:rPr>
        <w:tab/>
      </w:r>
      <w:r w:rsidRPr="00F101A6">
        <w:rPr>
          <w:rFonts w:ascii="Roboto" w:hAnsi="Roboto" w:cs="Arial"/>
          <w:b/>
          <w:bCs/>
          <w:sz w:val="24"/>
          <w:szCs w:val="24"/>
        </w:rPr>
        <w:t>ALICE Jobs: Maintaining the Economy</w:t>
      </w:r>
    </w:p>
    <w:p w14:paraId="3E26A18A" w14:textId="77777777" w:rsidR="00511C25" w:rsidRPr="000B39F0" w:rsidRDefault="00511C25" w:rsidP="005A1DF2">
      <w:pPr>
        <w:pStyle w:val="ListParagraph"/>
        <w:numPr>
          <w:ilvl w:val="1"/>
          <w:numId w:val="1"/>
        </w:numPr>
        <w:spacing w:after="120"/>
        <w:contextualSpacing w:val="0"/>
        <w:rPr>
          <w:rFonts w:ascii="Arial" w:hAnsi="Arial" w:cs="Arial"/>
          <w:sz w:val="20"/>
          <w:szCs w:val="20"/>
        </w:rPr>
      </w:pPr>
      <w:r>
        <w:rPr>
          <w:rFonts w:ascii="Arial" w:hAnsi="Arial" w:cs="Arial"/>
          <w:b/>
          <w:bCs/>
          <w:sz w:val="20"/>
          <w:szCs w:val="20"/>
        </w:rPr>
        <w:t>Essential workers:</w:t>
      </w:r>
      <w:r w:rsidRPr="000B39F0">
        <w:rPr>
          <w:rFonts w:ascii="Arial" w:hAnsi="Arial" w:cs="Arial"/>
          <w:b/>
          <w:bCs/>
          <w:sz w:val="20"/>
          <w:szCs w:val="20"/>
        </w:rPr>
        <w:t xml:space="preserve"> </w:t>
      </w:r>
      <w:r w:rsidRPr="00EF6246">
        <w:rPr>
          <w:rFonts w:ascii="Arial" w:hAnsi="Arial" w:cs="Arial"/>
          <w:sz w:val="20"/>
          <w:szCs w:val="20"/>
        </w:rPr>
        <w:t xml:space="preserve">The pandemic </w:t>
      </w:r>
      <w:r>
        <w:rPr>
          <w:rFonts w:ascii="Arial" w:hAnsi="Arial" w:cs="Arial"/>
          <w:sz w:val="20"/>
          <w:szCs w:val="20"/>
        </w:rPr>
        <w:t>has shown that m</w:t>
      </w:r>
      <w:r w:rsidRPr="000B39F0">
        <w:rPr>
          <w:rFonts w:ascii="Arial" w:hAnsi="Arial" w:cs="Arial"/>
          <w:sz w:val="20"/>
          <w:szCs w:val="20"/>
        </w:rPr>
        <w:t>any ALICE workers are essential</w:t>
      </w:r>
      <w:r>
        <w:rPr>
          <w:rFonts w:ascii="Arial" w:hAnsi="Arial" w:cs="Arial"/>
          <w:sz w:val="20"/>
          <w:szCs w:val="20"/>
        </w:rPr>
        <w:t>, frontline employees.</w:t>
      </w:r>
      <w:r w:rsidRPr="000B39F0">
        <w:rPr>
          <w:rFonts w:ascii="Arial" w:hAnsi="Arial" w:cs="Arial"/>
          <w:sz w:val="20"/>
          <w:szCs w:val="20"/>
        </w:rPr>
        <w:t xml:space="preserve"> It has become exceedingly clear that we need ALICE to keep the economy running and to keep us all safe and healthy.</w:t>
      </w:r>
    </w:p>
    <w:p w14:paraId="6B100D70" w14:textId="77777777" w:rsidR="00511C25" w:rsidRPr="000B39F0" w:rsidRDefault="00511C25" w:rsidP="005A1DF2">
      <w:pPr>
        <w:pStyle w:val="ListParagraph"/>
        <w:numPr>
          <w:ilvl w:val="1"/>
          <w:numId w:val="1"/>
        </w:numPr>
        <w:spacing w:after="120"/>
        <w:contextualSpacing w:val="0"/>
        <w:rPr>
          <w:rFonts w:ascii="Arial" w:hAnsi="Arial" w:cs="Arial"/>
          <w:sz w:val="20"/>
          <w:szCs w:val="20"/>
        </w:rPr>
      </w:pPr>
      <w:r w:rsidRPr="55D7FAE5">
        <w:rPr>
          <w:rFonts w:ascii="Arial" w:hAnsi="Arial" w:cs="Arial"/>
          <w:b/>
          <w:bCs/>
          <w:sz w:val="20"/>
          <w:szCs w:val="20"/>
        </w:rPr>
        <w:t>ALICE workers at risk:</w:t>
      </w:r>
      <w:r w:rsidRPr="55D7FAE5">
        <w:rPr>
          <w:rFonts w:ascii="Arial" w:hAnsi="Arial" w:cs="Arial"/>
          <w:sz w:val="20"/>
          <w:szCs w:val="20"/>
        </w:rPr>
        <w:t xml:space="preserve"> Many ALICE workers do not have basic safety gear to do their jobs safely without risk of contracting or spreading the new coronavirus. For example, ALICE workers care for our aging and ailing seniors. Yet despite doing physically and mentally demanding work, many ALICE health care workers do not have masks or other Personal Protective Equipment (PPE), placing them, and the families many return to at the end of their shift, at greater risk of exposure. </w:t>
      </w:r>
    </w:p>
    <w:p w14:paraId="61E06783" w14:textId="77777777" w:rsidR="00511C25" w:rsidRPr="000B39F0" w:rsidRDefault="00511C25" w:rsidP="005A1DF2">
      <w:pPr>
        <w:pStyle w:val="ListParagraph"/>
        <w:numPr>
          <w:ilvl w:val="1"/>
          <w:numId w:val="1"/>
        </w:numPr>
        <w:spacing w:after="120"/>
        <w:contextualSpacing w:val="0"/>
        <w:rPr>
          <w:rFonts w:ascii="Arial" w:hAnsi="Arial" w:cs="Arial"/>
          <w:sz w:val="20"/>
          <w:szCs w:val="20"/>
        </w:rPr>
      </w:pPr>
      <w:r w:rsidRPr="000B39F0">
        <w:rPr>
          <w:rFonts w:ascii="Arial" w:hAnsi="Arial" w:cs="Arial"/>
          <w:b/>
          <w:bCs/>
          <w:sz w:val="20"/>
          <w:szCs w:val="20"/>
        </w:rPr>
        <w:t>No safety net</w:t>
      </w:r>
      <w:r>
        <w:rPr>
          <w:rFonts w:ascii="Arial" w:hAnsi="Arial" w:cs="Arial"/>
          <w:b/>
          <w:bCs/>
          <w:sz w:val="20"/>
          <w:szCs w:val="20"/>
        </w:rPr>
        <w:t xml:space="preserve">, </w:t>
      </w:r>
      <w:r w:rsidRPr="000B39F0">
        <w:rPr>
          <w:rFonts w:ascii="Arial" w:hAnsi="Arial" w:cs="Arial"/>
          <w:b/>
          <w:bCs/>
          <w:sz w:val="20"/>
          <w:szCs w:val="20"/>
        </w:rPr>
        <w:t>no choice but to work</w:t>
      </w:r>
      <w:r w:rsidRPr="006230CF">
        <w:rPr>
          <w:rFonts w:ascii="Arial" w:hAnsi="Arial" w:cs="Arial"/>
          <w:b/>
          <w:bCs/>
          <w:sz w:val="20"/>
          <w:szCs w:val="20"/>
        </w:rPr>
        <w:t>:</w:t>
      </w:r>
      <w:r>
        <w:rPr>
          <w:rFonts w:ascii="Arial" w:hAnsi="Arial" w:cs="Arial"/>
          <w:sz w:val="20"/>
          <w:szCs w:val="20"/>
        </w:rPr>
        <w:t xml:space="preserve"> </w:t>
      </w:r>
      <w:r w:rsidRPr="000B39F0">
        <w:rPr>
          <w:rFonts w:ascii="Arial" w:hAnsi="Arial" w:cs="Arial"/>
          <w:sz w:val="20"/>
          <w:szCs w:val="20"/>
        </w:rPr>
        <w:t>To avoid losing their jobs, ALICE workers may feel pressured to go to work even if sick, which could contribute to the spread of COVID-19.</w:t>
      </w:r>
      <w:r>
        <w:rPr>
          <w:rFonts w:ascii="Arial" w:hAnsi="Arial" w:cs="Arial"/>
          <w:sz w:val="20"/>
          <w:szCs w:val="20"/>
        </w:rPr>
        <w:t xml:space="preserve"> </w:t>
      </w:r>
    </w:p>
    <w:p w14:paraId="78F00718" w14:textId="77777777" w:rsidR="00511C25" w:rsidRPr="000B39F0" w:rsidRDefault="00511C25" w:rsidP="005A1DF2">
      <w:pPr>
        <w:pStyle w:val="ListParagraph"/>
        <w:numPr>
          <w:ilvl w:val="1"/>
          <w:numId w:val="1"/>
        </w:numPr>
        <w:spacing w:after="120"/>
        <w:contextualSpacing w:val="0"/>
        <w:rPr>
          <w:rFonts w:ascii="Arial" w:hAnsi="Arial" w:cs="Arial"/>
          <w:sz w:val="20"/>
          <w:szCs w:val="20"/>
        </w:rPr>
      </w:pPr>
      <w:r w:rsidRPr="000B39F0">
        <w:rPr>
          <w:rFonts w:ascii="Arial" w:hAnsi="Arial" w:cs="Arial"/>
          <w:b/>
          <w:bCs/>
          <w:sz w:val="20"/>
          <w:szCs w:val="20"/>
        </w:rPr>
        <w:t>School and college closures</w:t>
      </w:r>
      <w:r>
        <w:rPr>
          <w:rFonts w:ascii="Arial" w:hAnsi="Arial" w:cs="Arial"/>
          <w:b/>
          <w:bCs/>
          <w:sz w:val="20"/>
          <w:szCs w:val="20"/>
        </w:rPr>
        <w:t>:</w:t>
      </w:r>
      <w:r w:rsidRPr="000B39F0">
        <w:rPr>
          <w:rFonts w:ascii="Arial" w:hAnsi="Arial" w:cs="Arial"/>
          <w:sz w:val="20"/>
          <w:szCs w:val="20"/>
        </w:rPr>
        <w:t xml:space="preserve"> </w:t>
      </w:r>
      <w:r>
        <w:rPr>
          <w:rFonts w:ascii="Arial" w:hAnsi="Arial" w:cs="Arial"/>
          <w:sz w:val="20"/>
          <w:szCs w:val="20"/>
        </w:rPr>
        <w:t xml:space="preserve">Closures </w:t>
      </w:r>
      <w:r w:rsidRPr="00D837C9">
        <w:rPr>
          <w:rFonts w:ascii="Arial" w:hAnsi="Arial" w:cs="Arial"/>
          <w:sz w:val="20"/>
          <w:szCs w:val="20"/>
        </w:rPr>
        <w:t>impact ALICE workers disproportionately.</w:t>
      </w:r>
      <w:r w:rsidRPr="000B39F0">
        <w:rPr>
          <w:rFonts w:ascii="Arial" w:hAnsi="Arial" w:cs="Arial"/>
          <w:sz w:val="20"/>
          <w:szCs w:val="20"/>
        </w:rPr>
        <w:t xml:space="preserve"> Many education workers are ALICE — including child care workers and school and college support staff — and they are paid hourly, often without benefits. </w:t>
      </w:r>
      <w:r>
        <w:rPr>
          <w:rFonts w:ascii="Arial" w:hAnsi="Arial" w:cs="Arial"/>
          <w:sz w:val="20"/>
          <w:szCs w:val="20"/>
        </w:rPr>
        <w:t>As adults, these school workers</w:t>
      </w:r>
      <w:r w:rsidRPr="000B39F0">
        <w:rPr>
          <w:rFonts w:ascii="Arial" w:hAnsi="Arial" w:cs="Arial"/>
          <w:sz w:val="20"/>
          <w:szCs w:val="20"/>
        </w:rPr>
        <w:t xml:space="preserve"> are more susceptible to serious cases of COVID-19 than are children and teens. And as education institutions close, these workers lose wages and struggle to support their own children. </w:t>
      </w:r>
    </w:p>
    <w:p w14:paraId="2B4D2340" w14:textId="77777777" w:rsidR="00511C25" w:rsidRPr="000B39F0" w:rsidRDefault="00511C25" w:rsidP="005A1DF2">
      <w:pPr>
        <w:pStyle w:val="ListParagraph"/>
        <w:numPr>
          <w:ilvl w:val="1"/>
          <w:numId w:val="1"/>
        </w:numPr>
        <w:spacing w:after="120"/>
        <w:contextualSpacing w:val="0"/>
        <w:rPr>
          <w:rFonts w:ascii="Arial" w:hAnsi="Arial" w:cs="Arial"/>
          <w:b/>
          <w:bCs/>
          <w:sz w:val="24"/>
          <w:szCs w:val="24"/>
        </w:rPr>
      </w:pPr>
      <w:r w:rsidRPr="000B39F0">
        <w:rPr>
          <w:rFonts w:ascii="Arial" w:hAnsi="Arial" w:cs="Arial"/>
          <w:b/>
          <w:bCs/>
          <w:sz w:val="20"/>
          <w:szCs w:val="20"/>
        </w:rPr>
        <w:t>Digital/technical skills</w:t>
      </w:r>
      <w:r>
        <w:rPr>
          <w:rFonts w:ascii="Arial" w:hAnsi="Arial" w:cs="Arial"/>
          <w:b/>
          <w:bCs/>
          <w:sz w:val="20"/>
          <w:szCs w:val="20"/>
        </w:rPr>
        <w:t>:</w:t>
      </w:r>
      <w:r w:rsidRPr="000B39F0">
        <w:rPr>
          <w:rFonts w:ascii="Arial" w:hAnsi="Arial" w:cs="Arial"/>
          <w:sz w:val="20"/>
          <w:szCs w:val="20"/>
        </w:rPr>
        <w:t xml:space="preserve"> </w:t>
      </w:r>
      <w:r>
        <w:rPr>
          <w:rFonts w:ascii="Arial" w:hAnsi="Arial" w:cs="Arial"/>
          <w:sz w:val="20"/>
          <w:szCs w:val="20"/>
        </w:rPr>
        <w:t xml:space="preserve">Technological ability </w:t>
      </w:r>
      <w:r w:rsidRPr="000B39F0">
        <w:rPr>
          <w:rFonts w:ascii="Arial" w:hAnsi="Arial" w:cs="Arial"/>
          <w:sz w:val="20"/>
          <w:szCs w:val="20"/>
        </w:rPr>
        <w:t xml:space="preserve">(especially related to remote work) </w:t>
      </w:r>
      <w:r>
        <w:rPr>
          <w:rFonts w:ascii="Arial" w:hAnsi="Arial" w:cs="Arial"/>
          <w:sz w:val="20"/>
          <w:szCs w:val="20"/>
        </w:rPr>
        <w:t>is</w:t>
      </w:r>
      <w:r w:rsidRPr="000B39F0">
        <w:rPr>
          <w:rFonts w:ascii="Arial" w:hAnsi="Arial" w:cs="Arial"/>
          <w:sz w:val="20"/>
          <w:szCs w:val="20"/>
        </w:rPr>
        <w:t xml:space="preserve"> becoming more important in the pandemic economy; workers and business</w:t>
      </w:r>
      <w:r>
        <w:rPr>
          <w:rFonts w:ascii="Arial" w:hAnsi="Arial" w:cs="Arial"/>
          <w:sz w:val="20"/>
          <w:szCs w:val="20"/>
        </w:rPr>
        <w:t>es</w:t>
      </w:r>
      <w:r w:rsidRPr="000B39F0">
        <w:rPr>
          <w:rFonts w:ascii="Arial" w:hAnsi="Arial" w:cs="Arial"/>
          <w:sz w:val="20"/>
          <w:szCs w:val="20"/>
        </w:rPr>
        <w:t xml:space="preserve"> who can quickly adapt are more likely to withstand this crisis. </w:t>
      </w:r>
    </w:p>
    <w:p w14:paraId="494E07B8" w14:textId="77777777" w:rsidR="00511C25" w:rsidRPr="000B39F0" w:rsidRDefault="00511C25" w:rsidP="00B13D0D">
      <w:pPr>
        <w:pStyle w:val="ListParagraph"/>
        <w:ind w:left="1440"/>
        <w:rPr>
          <w:rFonts w:ascii="Arial" w:hAnsi="Arial" w:cs="Arial"/>
          <w:sz w:val="20"/>
          <w:szCs w:val="20"/>
        </w:rPr>
      </w:pPr>
    </w:p>
    <w:p w14:paraId="518B03E5" w14:textId="77777777" w:rsidR="00511C25" w:rsidRPr="00D6528E" w:rsidRDefault="00511C25" w:rsidP="0056391E">
      <w:pPr>
        <w:ind w:firstLine="720"/>
        <w:rPr>
          <w:rFonts w:ascii="Roboto" w:hAnsi="Roboto" w:cs="Arial"/>
          <w:b/>
          <w:bCs/>
          <w:sz w:val="24"/>
          <w:szCs w:val="24"/>
        </w:rPr>
      </w:pPr>
      <w:r w:rsidRPr="00D6528E">
        <w:rPr>
          <w:rFonts w:ascii="Roboto" w:hAnsi="Roboto" w:cs="Arial"/>
          <w:b/>
          <w:bCs/>
          <w:sz w:val="24"/>
          <w:szCs w:val="24"/>
        </w:rPr>
        <w:t xml:space="preserve">Hourly and Gig Workers </w:t>
      </w:r>
    </w:p>
    <w:p w14:paraId="5D21512A" w14:textId="111DE9FF" w:rsidR="00511C25" w:rsidRPr="00136F56" w:rsidRDefault="00511C25" w:rsidP="005A1DF2">
      <w:pPr>
        <w:pStyle w:val="ListParagraph"/>
        <w:numPr>
          <w:ilvl w:val="1"/>
          <w:numId w:val="8"/>
        </w:numPr>
        <w:spacing w:after="120"/>
        <w:contextualSpacing w:val="0"/>
        <w:rPr>
          <w:rFonts w:ascii="Arial" w:hAnsi="Arial" w:cs="Arial"/>
          <w:sz w:val="20"/>
          <w:szCs w:val="20"/>
        </w:rPr>
      </w:pPr>
      <w:r w:rsidRPr="000B39F0">
        <w:rPr>
          <w:rFonts w:ascii="Arial" w:eastAsia="Calibri" w:hAnsi="Arial" w:cs="Arial"/>
          <w:b/>
          <w:bCs/>
          <w:sz w:val="20"/>
          <w:szCs w:val="20"/>
        </w:rPr>
        <w:t>Increased worker vulnerability</w:t>
      </w:r>
      <w:r w:rsidRPr="00280226">
        <w:rPr>
          <w:rFonts w:ascii="Arial" w:eastAsia="Calibri" w:hAnsi="Arial" w:cs="Arial"/>
          <w:b/>
          <w:bCs/>
          <w:sz w:val="20"/>
          <w:szCs w:val="20"/>
        </w:rPr>
        <w:t>:</w:t>
      </w:r>
      <w:r w:rsidRPr="00280226">
        <w:rPr>
          <w:rFonts w:ascii="Arial" w:eastAsia="Calibri" w:hAnsi="Arial" w:cs="Arial"/>
          <w:sz w:val="20"/>
          <w:szCs w:val="20"/>
        </w:rPr>
        <w:t xml:space="preserve"> More than half of workers in </w:t>
      </w:r>
      <w:r w:rsidRPr="00280226">
        <w:rPr>
          <w:rFonts w:ascii="Arial" w:hAnsi="Arial" w:cs="Arial"/>
          <w:noProof/>
          <w:sz w:val="20"/>
          <w:szCs w:val="20"/>
        </w:rPr>
        <w:t>New York</w:t>
      </w:r>
      <w:r w:rsidRPr="00280226">
        <w:rPr>
          <w:rFonts w:ascii="Roboto" w:hAnsi="Roboto" w:cs="Arial"/>
          <w:sz w:val="20"/>
          <w:szCs w:val="20"/>
        </w:rPr>
        <w:t xml:space="preserve"> </w:t>
      </w:r>
      <w:r w:rsidRPr="00280226">
        <w:rPr>
          <w:rFonts w:ascii="Arial" w:hAnsi="Arial" w:cs="Arial"/>
          <w:sz w:val="20"/>
          <w:szCs w:val="20"/>
        </w:rPr>
        <w:t>are pai</w:t>
      </w:r>
      <w:r w:rsidRPr="00136F56">
        <w:rPr>
          <w:rFonts w:ascii="Arial" w:hAnsi="Arial" w:cs="Arial"/>
          <w:sz w:val="20"/>
          <w:szCs w:val="20"/>
        </w:rPr>
        <w:t>d hourly (</w:t>
      </w:r>
      <w:r w:rsidRPr="00136F56">
        <w:rPr>
          <w:rFonts w:ascii="Arial" w:eastAsia="Calibri" w:hAnsi="Arial" w:cs="Arial"/>
          <w:sz w:val="20"/>
          <w:szCs w:val="20"/>
        </w:rPr>
        <w:t xml:space="preserve">Figure </w:t>
      </w:r>
      <w:r w:rsidR="00574488">
        <w:rPr>
          <w:rFonts w:ascii="Arial" w:eastAsia="Calibri" w:hAnsi="Arial" w:cs="Arial"/>
          <w:sz w:val="20"/>
          <w:szCs w:val="20"/>
        </w:rPr>
        <w:t>8</w:t>
      </w:r>
      <w:r w:rsidRPr="00136F56">
        <w:rPr>
          <w:rFonts w:ascii="Arial" w:eastAsia="Calibri" w:hAnsi="Arial" w:cs="Arial"/>
          <w:sz w:val="20"/>
          <w:szCs w:val="20"/>
        </w:rPr>
        <w:t xml:space="preserve">). Even in the best of times, these workers are more likely to have fluctuations in income, with frequent schedule changes and variation in the number of hours available for work each week or month. </w:t>
      </w:r>
    </w:p>
    <w:p w14:paraId="6233A474" w14:textId="77777777" w:rsidR="00511C25" w:rsidRPr="000B39F0" w:rsidRDefault="00511C25" w:rsidP="005A1DF2">
      <w:pPr>
        <w:pStyle w:val="ListParagraph"/>
        <w:numPr>
          <w:ilvl w:val="1"/>
          <w:numId w:val="8"/>
        </w:numPr>
        <w:spacing w:after="120"/>
        <w:contextualSpacing w:val="0"/>
        <w:rPr>
          <w:rFonts w:ascii="Arial" w:hAnsi="Arial" w:cs="Arial"/>
          <w:sz w:val="20"/>
          <w:szCs w:val="20"/>
        </w:rPr>
      </w:pPr>
      <w:r w:rsidRPr="00136F56">
        <w:rPr>
          <w:rFonts w:ascii="Arial" w:hAnsi="Arial" w:cs="Arial"/>
          <w:b/>
          <w:bCs/>
          <w:sz w:val="20"/>
          <w:szCs w:val="20"/>
        </w:rPr>
        <w:t>Basic employee protections</w:t>
      </w:r>
      <w:r w:rsidRPr="006230CF">
        <w:rPr>
          <w:rFonts w:ascii="Arial" w:hAnsi="Arial" w:cs="Arial"/>
          <w:b/>
          <w:bCs/>
          <w:sz w:val="20"/>
          <w:szCs w:val="20"/>
        </w:rPr>
        <w:t>:</w:t>
      </w:r>
      <w:r w:rsidRPr="00136F56">
        <w:rPr>
          <w:rFonts w:ascii="Arial" w:hAnsi="Arial" w:cs="Arial"/>
          <w:sz w:val="20"/>
          <w:szCs w:val="20"/>
        </w:rPr>
        <w:t xml:space="preserve"> Many ALICE workers do not have employee protections — such as annual salary, adequate health care coverage, </w:t>
      </w:r>
      <w:r w:rsidRPr="00136F56">
        <w:rPr>
          <w:rFonts w:ascii="Arial" w:eastAsia="Calibri" w:hAnsi="Arial" w:cs="Arial"/>
          <w:sz w:val="20"/>
          <w:szCs w:val="20"/>
        </w:rPr>
        <w:t>paid time off, family leave, workers</w:t>
      </w:r>
      <w:r>
        <w:rPr>
          <w:rFonts w:ascii="Arial" w:eastAsia="Calibri" w:hAnsi="Arial" w:cs="Arial"/>
          <w:sz w:val="20"/>
          <w:szCs w:val="20"/>
        </w:rPr>
        <w:t>’</w:t>
      </w:r>
      <w:r w:rsidRPr="000B39F0">
        <w:rPr>
          <w:rFonts w:ascii="Arial" w:eastAsia="Calibri" w:hAnsi="Arial" w:cs="Arial"/>
          <w:sz w:val="20"/>
          <w:szCs w:val="20"/>
        </w:rPr>
        <w:t xml:space="preserve"> compensation, or retirement benefits</w:t>
      </w:r>
      <w:r w:rsidRPr="000B39F0">
        <w:rPr>
          <w:rFonts w:ascii="Arial" w:hAnsi="Arial" w:cs="Arial"/>
          <w:sz w:val="20"/>
          <w:szCs w:val="20"/>
        </w:rPr>
        <w:t xml:space="preserve"> — that would help them financially withstand the COVID-19 crisis. </w:t>
      </w:r>
    </w:p>
    <w:p w14:paraId="7238DB11" w14:textId="77777777" w:rsidR="00511C25" w:rsidRPr="00136F56" w:rsidRDefault="00511C25" w:rsidP="005A1DF2">
      <w:pPr>
        <w:pStyle w:val="ListParagraph"/>
        <w:numPr>
          <w:ilvl w:val="1"/>
          <w:numId w:val="8"/>
        </w:numPr>
        <w:spacing w:after="120"/>
        <w:contextualSpacing w:val="0"/>
        <w:rPr>
          <w:rFonts w:ascii="Arial" w:hAnsi="Arial" w:cs="Arial"/>
          <w:b/>
          <w:bCs/>
          <w:sz w:val="24"/>
          <w:szCs w:val="24"/>
        </w:rPr>
      </w:pPr>
      <w:r w:rsidRPr="000B39F0">
        <w:rPr>
          <w:rFonts w:ascii="Arial" w:hAnsi="Arial" w:cs="Arial"/>
          <w:b/>
          <w:bCs/>
          <w:sz w:val="20"/>
          <w:szCs w:val="20"/>
        </w:rPr>
        <w:t>Side hustles</w:t>
      </w:r>
      <w:r w:rsidRPr="006230CF">
        <w:rPr>
          <w:rFonts w:ascii="Arial" w:hAnsi="Arial" w:cs="Arial"/>
          <w:b/>
          <w:bCs/>
          <w:sz w:val="20"/>
          <w:szCs w:val="20"/>
        </w:rPr>
        <w:t>:</w:t>
      </w:r>
      <w:r w:rsidRPr="000B39F0">
        <w:rPr>
          <w:rFonts w:ascii="Arial" w:hAnsi="Arial" w:cs="Arial"/>
          <w:sz w:val="20"/>
          <w:szCs w:val="20"/>
        </w:rPr>
        <w:t xml:space="preserve"> In 2019, nearly half (45%) of working adults </w:t>
      </w:r>
      <w:r>
        <w:rPr>
          <w:rFonts w:ascii="Arial" w:hAnsi="Arial" w:cs="Arial"/>
          <w:sz w:val="20"/>
          <w:szCs w:val="20"/>
        </w:rPr>
        <w:t xml:space="preserve">in the U.S. </w:t>
      </w:r>
      <w:r w:rsidRPr="000B39F0">
        <w:rPr>
          <w:rFonts w:ascii="Arial" w:hAnsi="Arial" w:cs="Arial"/>
          <w:sz w:val="20"/>
          <w:szCs w:val="20"/>
        </w:rPr>
        <w:t>reported having a side gig outside of their primary job. Many of these opportunities</w:t>
      </w:r>
      <w:r>
        <w:rPr>
          <w:rFonts w:ascii="Arial" w:hAnsi="Arial" w:cs="Arial"/>
          <w:sz w:val="20"/>
          <w:szCs w:val="20"/>
        </w:rPr>
        <w:t>, such as rideshare driving,</w:t>
      </w:r>
      <w:r w:rsidRPr="000B39F0">
        <w:rPr>
          <w:rFonts w:ascii="Arial" w:hAnsi="Arial" w:cs="Arial"/>
          <w:sz w:val="20"/>
          <w:szCs w:val="20"/>
        </w:rPr>
        <w:t xml:space="preserve"> have </w:t>
      </w:r>
      <w:r>
        <w:rPr>
          <w:rFonts w:ascii="Arial" w:hAnsi="Arial" w:cs="Arial"/>
          <w:sz w:val="20"/>
          <w:szCs w:val="20"/>
        </w:rPr>
        <w:t>all but disappeared</w:t>
      </w:r>
      <w:r w:rsidRPr="000B39F0">
        <w:rPr>
          <w:rFonts w:ascii="Arial" w:hAnsi="Arial" w:cs="Arial"/>
          <w:sz w:val="20"/>
          <w:szCs w:val="20"/>
        </w:rPr>
        <w:t xml:space="preserve"> with social distancing, </w:t>
      </w:r>
      <w:r>
        <w:rPr>
          <w:rFonts w:ascii="Arial" w:hAnsi="Arial" w:cs="Arial"/>
          <w:sz w:val="20"/>
          <w:szCs w:val="20"/>
        </w:rPr>
        <w:t xml:space="preserve">and </w:t>
      </w:r>
      <w:r w:rsidRPr="000B39F0">
        <w:rPr>
          <w:rFonts w:ascii="Arial" w:hAnsi="Arial" w:cs="Arial"/>
          <w:sz w:val="20"/>
          <w:szCs w:val="20"/>
        </w:rPr>
        <w:t xml:space="preserve">most </w:t>
      </w:r>
      <w:r>
        <w:rPr>
          <w:rFonts w:ascii="Arial" w:hAnsi="Arial" w:cs="Arial"/>
          <w:sz w:val="20"/>
          <w:szCs w:val="20"/>
        </w:rPr>
        <w:t>we</w:t>
      </w:r>
      <w:r w:rsidRPr="000B39F0">
        <w:rPr>
          <w:rFonts w:ascii="Arial" w:hAnsi="Arial" w:cs="Arial"/>
          <w:sz w:val="20"/>
          <w:szCs w:val="20"/>
        </w:rPr>
        <w:t xml:space="preserve">re not covered by unemployment insurance. </w:t>
      </w:r>
      <w:r w:rsidRPr="000B39F0">
        <w:rPr>
          <w:rFonts w:ascii="Arial" w:eastAsia="Calibri" w:hAnsi="Arial" w:cs="Arial"/>
          <w:sz w:val="20"/>
          <w:szCs w:val="20"/>
        </w:rPr>
        <w:t xml:space="preserve">With an increase in the number of people out of work, there will be </w:t>
      </w:r>
      <w:r>
        <w:rPr>
          <w:rFonts w:ascii="Arial" w:eastAsia="Calibri" w:hAnsi="Arial" w:cs="Arial"/>
          <w:sz w:val="20"/>
          <w:szCs w:val="20"/>
        </w:rPr>
        <w:t>more</w:t>
      </w:r>
      <w:r w:rsidRPr="000B39F0">
        <w:rPr>
          <w:rFonts w:ascii="Arial" w:eastAsia="Calibri" w:hAnsi="Arial" w:cs="Arial"/>
          <w:sz w:val="20"/>
          <w:szCs w:val="20"/>
        </w:rPr>
        <w:t xml:space="preserve"> competition on internet job platforms, </w:t>
      </w:r>
      <w:r w:rsidRPr="00136F56">
        <w:rPr>
          <w:rFonts w:ascii="Arial" w:eastAsia="Calibri" w:hAnsi="Arial" w:cs="Arial"/>
          <w:sz w:val="20"/>
          <w:szCs w:val="20"/>
        </w:rPr>
        <w:t>making it harder for gig workers to find and maintain earnings.</w:t>
      </w:r>
    </w:p>
    <w:p w14:paraId="0A390EB8" w14:textId="0165B645" w:rsidR="00511C25" w:rsidRPr="000B39F0" w:rsidRDefault="00511C25" w:rsidP="005A1DF2">
      <w:pPr>
        <w:pStyle w:val="ListParagraph"/>
        <w:numPr>
          <w:ilvl w:val="1"/>
          <w:numId w:val="8"/>
        </w:numPr>
        <w:spacing w:after="120"/>
        <w:contextualSpacing w:val="0"/>
        <w:rPr>
          <w:rFonts w:ascii="Arial" w:hAnsi="Arial" w:cs="Arial"/>
          <w:b/>
          <w:bCs/>
          <w:sz w:val="24"/>
          <w:szCs w:val="24"/>
        </w:rPr>
      </w:pPr>
      <w:r>
        <w:rPr>
          <w:rFonts w:ascii="Arial" w:hAnsi="Arial" w:cs="Arial"/>
          <w:b/>
          <w:bCs/>
          <w:sz w:val="20"/>
          <w:szCs w:val="20"/>
        </w:rPr>
        <w:t>B</w:t>
      </w:r>
      <w:r w:rsidRPr="00136F56">
        <w:rPr>
          <w:rFonts w:ascii="Arial" w:hAnsi="Arial" w:cs="Arial"/>
          <w:b/>
          <w:bCs/>
          <w:sz w:val="20"/>
          <w:szCs w:val="20"/>
        </w:rPr>
        <w:t>usinesses</w:t>
      </w:r>
      <w:r>
        <w:rPr>
          <w:rFonts w:ascii="Arial" w:hAnsi="Arial" w:cs="Arial"/>
          <w:b/>
          <w:bCs/>
          <w:sz w:val="20"/>
          <w:szCs w:val="20"/>
        </w:rPr>
        <w:t xml:space="preserve"> in disrupted industries</w:t>
      </w:r>
      <w:r w:rsidRPr="006230CF">
        <w:rPr>
          <w:rFonts w:ascii="Arial" w:hAnsi="Arial" w:cs="Arial"/>
          <w:b/>
          <w:bCs/>
          <w:sz w:val="20"/>
          <w:szCs w:val="20"/>
        </w:rPr>
        <w:t>:</w:t>
      </w:r>
      <w:r w:rsidRPr="00136F56">
        <w:rPr>
          <w:rFonts w:ascii="Arial" w:hAnsi="Arial" w:cs="Arial"/>
          <w:sz w:val="20"/>
          <w:szCs w:val="20"/>
        </w:rPr>
        <w:t xml:space="preserve"> </w:t>
      </w:r>
      <w:r>
        <w:rPr>
          <w:rFonts w:ascii="Arial" w:hAnsi="Arial" w:cs="Arial"/>
          <w:sz w:val="20"/>
          <w:szCs w:val="20"/>
        </w:rPr>
        <w:t>Both l</w:t>
      </w:r>
      <w:r w:rsidRPr="000B39F0">
        <w:rPr>
          <w:rFonts w:ascii="Arial" w:hAnsi="Arial" w:cs="Arial"/>
          <w:sz w:val="20"/>
          <w:szCs w:val="20"/>
        </w:rPr>
        <w:t xml:space="preserve">arge </w:t>
      </w:r>
      <w:r>
        <w:rPr>
          <w:rFonts w:ascii="Arial" w:hAnsi="Arial" w:cs="Arial"/>
          <w:sz w:val="20"/>
          <w:szCs w:val="20"/>
        </w:rPr>
        <w:t xml:space="preserve">and small businesses </w:t>
      </w:r>
      <w:r w:rsidRPr="000B39F0">
        <w:rPr>
          <w:rFonts w:ascii="Arial" w:hAnsi="Arial" w:cs="Arial"/>
          <w:sz w:val="20"/>
          <w:szCs w:val="20"/>
        </w:rPr>
        <w:t>are laying off or furloughing workers, and many may not be able to restart</w:t>
      </w:r>
      <w:r>
        <w:rPr>
          <w:rFonts w:ascii="Arial" w:hAnsi="Arial" w:cs="Arial"/>
          <w:sz w:val="20"/>
          <w:szCs w:val="20"/>
        </w:rPr>
        <w:t xml:space="preserve"> once state economies reopen</w:t>
      </w:r>
      <w:r w:rsidRPr="000B39F0">
        <w:rPr>
          <w:rFonts w:ascii="Arial" w:hAnsi="Arial" w:cs="Arial"/>
          <w:sz w:val="20"/>
          <w:szCs w:val="20"/>
        </w:rPr>
        <w:t xml:space="preserve">. </w:t>
      </w:r>
      <w:r w:rsidRPr="21339ADE">
        <w:rPr>
          <w:rFonts w:ascii="Arial" w:hAnsi="Arial" w:cs="Arial"/>
          <w:sz w:val="20"/>
          <w:szCs w:val="20"/>
        </w:rPr>
        <w:t xml:space="preserve">Small businesses — and their workers — are especially vulnerable to economic fluctuations. </w:t>
      </w:r>
      <w:r w:rsidRPr="00136F56">
        <w:rPr>
          <w:rFonts w:ascii="Arial" w:hAnsi="Arial" w:cs="Arial"/>
          <w:sz w:val="20"/>
          <w:szCs w:val="20"/>
        </w:rPr>
        <w:t>Small businesses</w:t>
      </w:r>
      <w:r>
        <w:rPr>
          <w:rFonts w:ascii="Arial" w:hAnsi="Arial" w:cs="Arial"/>
          <w:sz w:val="20"/>
          <w:szCs w:val="20"/>
        </w:rPr>
        <w:t xml:space="preserve"> </w:t>
      </w:r>
      <w:r w:rsidRPr="00574488">
        <w:rPr>
          <w:rFonts w:ascii="Arial" w:hAnsi="Arial" w:cs="Arial"/>
          <w:sz w:val="20"/>
          <w:szCs w:val="20"/>
        </w:rPr>
        <w:t xml:space="preserve">employ half of the workforce in </w:t>
      </w:r>
      <w:r w:rsidRPr="00574488">
        <w:rPr>
          <w:rFonts w:ascii="Arial" w:hAnsi="Arial" w:cs="Arial"/>
          <w:noProof/>
          <w:sz w:val="20"/>
          <w:szCs w:val="20"/>
        </w:rPr>
        <w:t>New York</w:t>
      </w:r>
      <w:r w:rsidRPr="00574488">
        <w:rPr>
          <w:rFonts w:ascii="Arial" w:hAnsi="Arial" w:cs="Arial"/>
          <w:sz w:val="20"/>
          <w:szCs w:val="20"/>
        </w:rPr>
        <w:t>.</w:t>
      </w:r>
      <w:r w:rsidRPr="00136F56">
        <w:rPr>
          <w:rFonts w:ascii="Arial" w:hAnsi="Arial" w:cs="Arial"/>
          <w:sz w:val="20"/>
          <w:szCs w:val="20"/>
        </w:rPr>
        <w:t xml:space="preserve"> But with tight margins, many are not able to withstand even</w:t>
      </w:r>
      <w:r w:rsidRPr="000B39F0">
        <w:rPr>
          <w:rFonts w:ascii="Arial" w:hAnsi="Arial" w:cs="Arial"/>
          <w:sz w:val="20"/>
          <w:szCs w:val="20"/>
        </w:rPr>
        <w:t xml:space="preserve"> short periods of closure. </w:t>
      </w:r>
    </w:p>
    <w:p w14:paraId="49F65FEA" w14:textId="77777777" w:rsidR="00511C25" w:rsidRPr="000B39F0" w:rsidRDefault="00511C25" w:rsidP="005A1DF2">
      <w:pPr>
        <w:pStyle w:val="ListParagraph"/>
        <w:numPr>
          <w:ilvl w:val="1"/>
          <w:numId w:val="8"/>
        </w:numPr>
        <w:spacing w:after="120"/>
        <w:contextualSpacing w:val="0"/>
        <w:rPr>
          <w:rFonts w:ascii="Arial" w:hAnsi="Arial" w:cs="Arial"/>
          <w:b/>
          <w:bCs/>
          <w:sz w:val="24"/>
          <w:szCs w:val="24"/>
        </w:rPr>
      </w:pPr>
      <w:r w:rsidRPr="000B39F0">
        <w:rPr>
          <w:rFonts w:ascii="Arial" w:hAnsi="Arial" w:cs="Arial"/>
          <w:b/>
          <w:bCs/>
          <w:sz w:val="20"/>
          <w:szCs w:val="20"/>
        </w:rPr>
        <w:lastRenderedPageBreak/>
        <w:t>ALICE college students</w:t>
      </w:r>
      <w:r w:rsidRPr="006230CF">
        <w:rPr>
          <w:rFonts w:ascii="Arial" w:hAnsi="Arial" w:cs="Arial"/>
          <w:b/>
          <w:bCs/>
          <w:sz w:val="20"/>
          <w:szCs w:val="20"/>
        </w:rPr>
        <w:t>:</w:t>
      </w:r>
      <w:r w:rsidRPr="000B39F0">
        <w:rPr>
          <w:rFonts w:ascii="Arial" w:hAnsi="Arial" w:cs="Arial"/>
          <w:sz w:val="20"/>
          <w:szCs w:val="20"/>
        </w:rPr>
        <w:t xml:space="preserve"> College closures disproportionately</w:t>
      </w:r>
      <w:r w:rsidRPr="000B39F0" w:rsidDel="00517ADC">
        <w:rPr>
          <w:rFonts w:ascii="Arial" w:hAnsi="Arial" w:cs="Arial"/>
          <w:sz w:val="20"/>
          <w:szCs w:val="20"/>
        </w:rPr>
        <w:t xml:space="preserve"> </w:t>
      </w:r>
      <w:r w:rsidRPr="000B39F0">
        <w:rPr>
          <w:rFonts w:ascii="Arial" w:hAnsi="Arial" w:cs="Arial"/>
          <w:sz w:val="20"/>
          <w:szCs w:val="20"/>
        </w:rPr>
        <w:t>impact ALICE students</w:t>
      </w:r>
      <w:r>
        <w:rPr>
          <w:rFonts w:ascii="Arial" w:hAnsi="Arial" w:cs="Arial"/>
          <w:sz w:val="20"/>
          <w:szCs w:val="20"/>
        </w:rPr>
        <w:t xml:space="preserve">. </w:t>
      </w:r>
      <w:r w:rsidRPr="000B39F0">
        <w:rPr>
          <w:rFonts w:ascii="Arial" w:hAnsi="Arial" w:cs="Arial"/>
          <w:sz w:val="20"/>
          <w:szCs w:val="20"/>
        </w:rPr>
        <w:t xml:space="preserve">Many </w:t>
      </w:r>
      <w:r>
        <w:rPr>
          <w:rFonts w:ascii="Arial" w:hAnsi="Arial" w:cs="Arial"/>
          <w:sz w:val="20"/>
          <w:szCs w:val="20"/>
        </w:rPr>
        <w:t>of these</w:t>
      </w:r>
      <w:r w:rsidRPr="000B39F0">
        <w:rPr>
          <w:rFonts w:ascii="Arial" w:hAnsi="Arial" w:cs="Arial"/>
          <w:sz w:val="20"/>
          <w:szCs w:val="20"/>
        </w:rPr>
        <w:t xml:space="preserve"> students work and are still food insecure; those without access to housing or their meal plan will be further exposed. Potential delays in education credentials will add to and prolong student debt and further push out better employment options. And high unemployment will make it difficult for new graduates to find stable work with good pay.</w:t>
      </w:r>
    </w:p>
    <w:p w14:paraId="0BCA8142" w14:textId="77777777" w:rsidR="00511C25" w:rsidRPr="000B39F0" w:rsidRDefault="00511C25" w:rsidP="00682AAA">
      <w:pPr>
        <w:pStyle w:val="ListParagraph"/>
        <w:ind w:left="1440"/>
        <w:rPr>
          <w:rFonts w:ascii="Arial" w:hAnsi="Arial" w:cs="Arial"/>
          <w:sz w:val="20"/>
          <w:szCs w:val="20"/>
        </w:rPr>
      </w:pPr>
    </w:p>
    <w:p w14:paraId="72CD6E01" w14:textId="77777777" w:rsidR="00511C25" w:rsidRPr="001F7A4C" w:rsidRDefault="00511C25" w:rsidP="00F101A6">
      <w:pPr>
        <w:rPr>
          <w:rFonts w:ascii="Roboto" w:hAnsi="Roboto" w:cs="Arial"/>
          <w:b/>
          <w:bCs/>
          <w:sz w:val="28"/>
          <w:szCs w:val="28"/>
        </w:rPr>
      </w:pPr>
      <w:r w:rsidRPr="001F7A4C">
        <w:rPr>
          <w:rFonts w:ascii="Roboto" w:hAnsi="Roboto" w:cs="Arial"/>
          <w:b/>
          <w:bCs/>
          <w:sz w:val="28"/>
          <w:szCs w:val="28"/>
        </w:rPr>
        <w:t>Next Steps: Data for Action</w:t>
      </w:r>
    </w:p>
    <w:p w14:paraId="4E0222EF" w14:textId="77777777" w:rsidR="00511C25" w:rsidRPr="00F101A6" w:rsidRDefault="00511C25" w:rsidP="005A1DF2">
      <w:pPr>
        <w:ind w:firstLine="720"/>
        <w:rPr>
          <w:rFonts w:ascii="Roboto" w:hAnsi="Roboto" w:cs="Arial"/>
          <w:b/>
          <w:bCs/>
          <w:sz w:val="24"/>
          <w:szCs w:val="24"/>
        </w:rPr>
      </w:pPr>
      <w:r w:rsidRPr="00F101A6">
        <w:rPr>
          <w:rFonts w:ascii="Roboto" w:hAnsi="Roboto" w:cs="Arial"/>
          <w:b/>
          <w:bCs/>
          <w:sz w:val="24"/>
          <w:szCs w:val="24"/>
        </w:rPr>
        <w:t>Identifying Gaps</w:t>
      </w:r>
      <w:r>
        <w:rPr>
          <w:rFonts w:ascii="Roboto" w:hAnsi="Roboto" w:cs="Arial"/>
          <w:b/>
          <w:bCs/>
          <w:sz w:val="24"/>
          <w:szCs w:val="24"/>
        </w:rPr>
        <w:t>/</w:t>
      </w:r>
      <w:r w:rsidRPr="00F101A6">
        <w:rPr>
          <w:rFonts w:ascii="Roboto" w:hAnsi="Roboto" w:cs="Arial"/>
          <w:b/>
          <w:bCs/>
          <w:sz w:val="24"/>
          <w:szCs w:val="24"/>
        </w:rPr>
        <w:t>Understanding ALICE: Health, Education, and Social Factors</w:t>
      </w:r>
    </w:p>
    <w:p w14:paraId="43030D5B" w14:textId="77777777" w:rsidR="00511C25" w:rsidRPr="000B39F0" w:rsidRDefault="00511C25" w:rsidP="005A1DF2">
      <w:pPr>
        <w:pStyle w:val="ListParagraph"/>
        <w:numPr>
          <w:ilvl w:val="1"/>
          <w:numId w:val="1"/>
        </w:numPr>
        <w:spacing w:after="120"/>
        <w:contextualSpacing w:val="0"/>
        <w:rPr>
          <w:rFonts w:ascii="Arial" w:hAnsi="Arial" w:cs="Arial"/>
          <w:b/>
          <w:bCs/>
          <w:sz w:val="20"/>
          <w:szCs w:val="20"/>
        </w:rPr>
      </w:pPr>
      <w:r w:rsidRPr="000B39F0">
        <w:rPr>
          <w:rFonts w:ascii="Arial" w:hAnsi="Arial" w:cs="Arial"/>
          <w:b/>
          <w:bCs/>
          <w:sz w:val="20"/>
          <w:szCs w:val="20"/>
        </w:rPr>
        <w:t>Gaps in community resources</w:t>
      </w:r>
      <w:r w:rsidRPr="00225B02">
        <w:rPr>
          <w:rFonts w:ascii="Arial" w:hAnsi="Arial" w:cs="Arial"/>
          <w:b/>
          <w:bCs/>
          <w:sz w:val="20"/>
          <w:szCs w:val="20"/>
        </w:rPr>
        <w:t>:</w:t>
      </w:r>
      <w:r w:rsidRPr="000B39F0">
        <w:rPr>
          <w:rFonts w:ascii="Arial" w:hAnsi="Arial" w:cs="Arial"/>
          <w:sz w:val="20"/>
          <w:szCs w:val="20"/>
        </w:rPr>
        <w:t xml:space="preserve"> </w:t>
      </w:r>
      <w:r>
        <w:rPr>
          <w:rFonts w:ascii="Arial" w:hAnsi="Arial" w:cs="Arial"/>
          <w:sz w:val="20"/>
          <w:szCs w:val="20"/>
        </w:rPr>
        <w:t>M</w:t>
      </w:r>
      <w:r w:rsidRPr="000B39F0">
        <w:rPr>
          <w:rFonts w:ascii="Arial" w:hAnsi="Arial" w:cs="Arial"/>
          <w:sz w:val="20"/>
          <w:szCs w:val="20"/>
        </w:rPr>
        <w:t xml:space="preserve">any ALICE families rely on community institutions — from school lunches to </w:t>
      </w:r>
      <w:r>
        <w:rPr>
          <w:rFonts w:ascii="Arial" w:hAnsi="Arial" w:cs="Arial"/>
          <w:sz w:val="20"/>
          <w:szCs w:val="20"/>
        </w:rPr>
        <w:t xml:space="preserve">internet access at </w:t>
      </w:r>
      <w:r w:rsidRPr="000B39F0">
        <w:rPr>
          <w:rFonts w:ascii="Arial" w:hAnsi="Arial" w:cs="Arial"/>
          <w:sz w:val="20"/>
          <w:szCs w:val="20"/>
        </w:rPr>
        <w:t>libraries — that are no longer available due to social distancing.</w:t>
      </w:r>
    </w:p>
    <w:p w14:paraId="6724306D" w14:textId="77777777" w:rsidR="00511C25" w:rsidRPr="000B39F0" w:rsidRDefault="00511C25" w:rsidP="005A1DF2">
      <w:pPr>
        <w:pStyle w:val="ListParagraph"/>
        <w:numPr>
          <w:ilvl w:val="1"/>
          <w:numId w:val="1"/>
        </w:numPr>
        <w:spacing w:after="120"/>
        <w:contextualSpacing w:val="0"/>
        <w:rPr>
          <w:rFonts w:ascii="Arial" w:hAnsi="Arial" w:cs="Arial"/>
          <w:b/>
          <w:bCs/>
          <w:sz w:val="20"/>
          <w:szCs w:val="20"/>
        </w:rPr>
      </w:pPr>
      <w:r w:rsidRPr="000B39F0">
        <w:rPr>
          <w:rFonts w:ascii="Arial" w:hAnsi="Arial" w:cs="Arial"/>
          <w:b/>
          <w:bCs/>
          <w:sz w:val="20"/>
          <w:szCs w:val="20"/>
        </w:rPr>
        <w:t>New frontier</w:t>
      </w:r>
      <w:r>
        <w:rPr>
          <w:rFonts w:ascii="Arial" w:hAnsi="Arial" w:cs="Arial"/>
          <w:b/>
          <w:bCs/>
          <w:sz w:val="20"/>
          <w:szCs w:val="20"/>
        </w:rPr>
        <w:t>s</w:t>
      </w:r>
      <w:r w:rsidRPr="000B39F0">
        <w:rPr>
          <w:rFonts w:ascii="Arial" w:hAnsi="Arial" w:cs="Arial"/>
          <w:b/>
          <w:bCs/>
          <w:sz w:val="20"/>
          <w:szCs w:val="20"/>
        </w:rPr>
        <w:t xml:space="preserve"> for resource delivery</w:t>
      </w:r>
      <w:r w:rsidRPr="00225B02">
        <w:rPr>
          <w:rFonts w:ascii="Arial" w:hAnsi="Arial" w:cs="Arial"/>
          <w:b/>
          <w:bCs/>
          <w:sz w:val="20"/>
          <w:szCs w:val="20"/>
        </w:rPr>
        <w:t>:</w:t>
      </w:r>
      <w:r w:rsidRPr="000B39F0">
        <w:rPr>
          <w:rFonts w:ascii="Arial" w:hAnsi="Arial" w:cs="Arial"/>
          <w:sz w:val="20"/>
          <w:szCs w:val="20"/>
        </w:rPr>
        <w:t xml:space="preserve"> COVID-19 requires new systems for public assistance, from food distribution to housing the homeless. </w:t>
      </w:r>
      <w:r>
        <w:rPr>
          <w:rFonts w:ascii="Arial" w:hAnsi="Arial" w:cs="Arial"/>
          <w:sz w:val="20"/>
          <w:szCs w:val="20"/>
        </w:rPr>
        <w:br/>
      </w:r>
    </w:p>
    <w:p w14:paraId="7262B3AA" w14:textId="77777777" w:rsidR="00511C25" w:rsidRDefault="00511C25" w:rsidP="00641E79">
      <w:pPr>
        <w:ind w:left="360" w:firstLine="360"/>
        <w:rPr>
          <w:rFonts w:ascii="Roboto" w:hAnsi="Roboto" w:cs="Arial"/>
          <w:b/>
          <w:bCs/>
          <w:sz w:val="24"/>
          <w:szCs w:val="24"/>
        </w:rPr>
      </w:pPr>
      <w:r w:rsidRPr="00F101A6">
        <w:rPr>
          <w:rFonts w:ascii="Roboto" w:hAnsi="Roboto" w:cs="Arial"/>
          <w:b/>
          <w:bCs/>
          <w:sz w:val="24"/>
          <w:szCs w:val="24"/>
        </w:rPr>
        <w:t>Benefits of Moving Toward Equity</w:t>
      </w:r>
    </w:p>
    <w:p w14:paraId="4F937A71" w14:textId="207F0E94" w:rsidR="00511C25" w:rsidRPr="00136F56" w:rsidRDefault="00511C25" w:rsidP="005A1DF2">
      <w:pPr>
        <w:pStyle w:val="ListParagraph"/>
        <w:numPr>
          <w:ilvl w:val="1"/>
          <w:numId w:val="4"/>
        </w:numPr>
        <w:spacing w:after="120"/>
        <w:contextualSpacing w:val="0"/>
        <w:rPr>
          <w:rFonts w:ascii="Arial" w:hAnsi="Arial" w:cs="Arial"/>
          <w:sz w:val="20"/>
          <w:szCs w:val="20"/>
        </w:rPr>
      </w:pPr>
      <w:r w:rsidRPr="00633F87">
        <w:rPr>
          <w:rFonts w:ascii="Arial" w:hAnsi="Arial" w:cs="Arial"/>
          <w:sz w:val="20"/>
          <w:szCs w:val="20"/>
        </w:rPr>
        <w:t xml:space="preserve">The </w:t>
      </w:r>
      <w:r>
        <w:rPr>
          <w:rFonts w:ascii="Arial" w:hAnsi="Arial" w:cs="Arial"/>
          <w:sz w:val="20"/>
          <w:szCs w:val="20"/>
        </w:rPr>
        <w:t>B</w:t>
      </w:r>
      <w:r w:rsidRPr="00633F87">
        <w:rPr>
          <w:rFonts w:ascii="Arial" w:hAnsi="Arial" w:cs="Arial"/>
          <w:sz w:val="20"/>
          <w:szCs w:val="20"/>
        </w:rPr>
        <w:t xml:space="preserve">enefits of </w:t>
      </w:r>
      <w:r>
        <w:rPr>
          <w:rFonts w:ascii="Arial" w:hAnsi="Arial" w:cs="Arial"/>
          <w:sz w:val="20"/>
          <w:szCs w:val="20"/>
        </w:rPr>
        <w:t>Moving Toward E</w:t>
      </w:r>
      <w:r w:rsidRPr="00633F87">
        <w:rPr>
          <w:rFonts w:ascii="Arial" w:hAnsi="Arial" w:cs="Arial"/>
          <w:sz w:val="20"/>
          <w:szCs w:val="20"/>
        </w:rPr>
        <w:t xml:space="preserve">quity </w:t>
      </w:r>
      <w:r>
        <w:rPr>
          <w:rFonts w:ascii="Arial" w:hAnsi="Arial" w:cs="Arial"/>
          <w:sz w:val="20"/>
          <w:szCs w:val="20"/>
        </w:rPr>
        <w:t>analysis</w:t>
      </w:r>
      <w:r w:rsidRPr="00633F87">
        <w:rPr>
          <w:rFonts w:ascii="Arial" w:hAnsi="Arial" w:cs="Arial"/>
          <w:sz w:val="20"/>
          <w:szCs w:val="20"/>
        </w:rPr>
        <w:t xml:space="preserve"> quantif</w:t>
      </w:r>
      <w:r>
        <w:rPr>
          <w:rFonts w:ascii="Arial" w:hAnsi="Arial" w:cs="Arial"/>
          <w:sz w:val="20"/>
          <w:szCs w:val="20"/>
        </w:rPr>
        <w:t>ies</w:t>
      </w:r>
      <w:r w:rsidRPr="00633F87">
        <w:rPr>
          <w:rFonts w:ascii="Arial" w:hAnsi="Arial" w:cs="Arial"/>
          <w:sz w:val="20"/>
          <w:szCs w:val="20"/>
        </w:rPr>
        <w:t xml:space="preserve"> the financial </w:t>
      </w:r>
      <w:r>
        <w:rPr>
          <w:rFonts w:ascii="Arial" w:hAnsi="Arial" w:cs="Arial"/>
          <w:sz w:val="20"/>
          <w:szCs w:val="20"/>
        </w:rPr>
        <w:t>contribution of</w:t>
      </w:r>
      <w:r w:rsidRPr="00633F87">
        <w:rPr>
          <w:rFonts w:ascii="Arial" w:hAnsi="Arial" w:cs="Arial"/>
          <w:sz w:val="20"/>
          <w:szCs w:val="20"/>
        </w:rPr>
        <w:t xml:space="preserve"> </w:t>
      </w:r>
      <w:r w:rsidRPr="00136F56">
        <w:rPr>
          <w:rFonts w:ascii="Arial" w:hAnsi="Arial" w:cs="Arial"/>
          <w:sz w:val="20"/>
          <w:szCs w:val="20"/>
        </w:rPr>
        <w:t>ALICE and po</w:t>
      </w:r>
      <w:r w:rsidR="00483EC3">
        <w:rPr>
          <w:rFonts w:ascii="Arial" w:hAnsi="Arial" w:cs="Arial"/>
          <w:sz w:val="20"/>
          <w:szCs w:val="20"/>
        </w:rPr>
        <w:t>v</w:t>
      </w:r>
      <w:r w:rsidRPr="00136F56">
        <w:rPr>
          <w:rFonts w:ascii="Arial" w:hAnsi="Arial" w:cs="Arial"/>
          <w:sz w:val="20"/>
          <w:szCs w:val="20"/>
        </w:rPr>
        <w:t>erty</w:t>
      </w:r>
      <w:r>
        <w:rPr>
          <w:rFonts w:ascii="Arial" w:hAnsi="Arial" w:cs="Arial"/>
          <w:sz w:val="20"/>
          <w:szCs w:val="20"/>
        </w:rPr>
        <w:t>-level</w:t>
      </w:r>
      <w:r w:rsidRPr="00136F56">
        <w:rPr>
          <w:rFonts w:ascii="Arial" w:hAnsi="Arial" w:cs="Arial"/>
          <w:sz w:val="20"/>
          <w:szCs w:val="20"/>
        </w:rPr>
        <w:t xml:space="preserve"> households to the state economy. If all households earned enough to meet their basic needs </w:t>
      </w:r>
      <w:r w:rsidRPr="00483EC3">
        <w:rPr>
          <w:rFonts w:ascii="Arial" w:hAnsi="Arial" w:cs="Arial"/>
          <w:sz w:val="20"/>
          <w:szCs w:val="20"/>
        </w:rPr>
        <w:t xml:space="preserve">in </w:t>
      </w:r>
      <w:r w:rsidRPr="00483EC3">
        <w:rPr>
          <w:rFonts w:ascii="Arial" w:hAnsi="Arial" w:cs="Arial"/>
          <w:noProof/>
          <w:sz w:val="20"/>
          <w:szCs w:val="20"/>
        </w:rPr>
        <w:t>New York</w:t>
      </w:r>
      <w:r w:rsidRPr="00483EC3">
        <w:rPr>
          <w:rFonts w:ascii="Arial" w:hAnsi="Arial" w:cs="Arial"/>
          <w:sz w:val="20"/>
          <w:szCs w:val="20"/>
        </w:rPr>
        <w:t>, not only would each family’s hardship be eased, but the state economy would grow by</w:t>
      </w:r>
      <w:r w:rsidR="00483EC3" w:rsidRPr="00483EC3">
        <w:rPr>
          <w:rFonts w:ascii="Arial" w:hAnsi="Arial" w:cs="Arial"/>
          <w:sz w:val="20"/>
          <w:szCs w:val="20"/>
        </w:rPr>
        <w:t xml:space="preserve"> 17% (F</w:t>
      </w:r>
      <w:r w:rsidRPr="00483EC3">
        <w:rPr>
          <w:rFonts w:ascii="Arial" w:hAnsi="Arial" w:cs="Arial"/>
          <w:sz w:val="20"/>
          <w:szCs w:val="20"/>
        </w:rPr>
        <w:t>igure</w:t>
      </w:r>
      <w:r w:rsidRPr="009C2018">
        <w:rPr>
          <w:rFonts w:ascii="Arial" w:hAnsi="Arial" w:cs="Arial"/>
          <w:sz w:val="20"/>
          <w:szCs w:val="20"/>
        </w:rPr>
        <w:t xml:space="preserve"> 1</w:t>
      </w:r>
      <w:r w:rsidR="00574488">
        <w:rPr>
          <w:rFonts w:ascii="Arial" w:hAnsi="Arial" w:cs="Arial"/>
          <w:sz w:val="20"/>
          <w:szCs w:val="20"/>
        </w:rPr>
        <w:t>2</w:t>
      </w:r>
      <w:r w:rsidRPr="009C2018">
        <w:rPr>
          <w:rFonts w:ascii="Arial" w:hAnsi="Arial" w:cs="Arial"/>
          <w:sz w:val="20"/>
          <w:szCs w:val="20"/>
        </w:rPr>
        <w:t>).</w:t>
      </w:r>
      <w:r w:rsidRPr="00136F56">
        <w:rPr>
          <w:rFonts w:ascii="Arial" w:hAnsi="Arial" w:cs="Arial"/>
          <w:sz w:val="20"/>
          <w:szCs w:val="20"/>
        </w:rPr>
        <w:t xml:space="preserve"> </w:t>
      </w:r>
    </w:p>
    <w:p w14:paraId="67CD1A4A" w14:textId="77777777" w:rsidR="00511C25" w:rsidRDefault="00511C25" w:rsidP="005A1DF2">
      <w:pPr>
        <w:pStyle w:val="ListParagraph"/>
        <w:numPr>
          <w:ilvl w:val="1"/>
          <w:numId w:val="4"/>
        </w:numPr>
        <w:spacing w:after="120"/>
        <w:contextualSpacing w:val="0"/>
        <w:rPr>
          <w:rFonts w:ascii="Arial" w:hAnsi="Arial" w:cs="Arial"/>
          <w:sz w:val="20"/>
          <w:szCs w:val="20"/>
        </w:rPr>
        <w:sectPr w:rsidR="00511C25" w:rsidSect="001C403D">
          <w:footerReference w:type="default" r:id="rId16"/>
          <w:headerReference w:type="first" r:id="rId17"/>
          <w:footerReference w:type="first" r:id="rId18"/>
          <w:pgSz w:w="12240" w:h="15840"/>
          <w:pgMar w:top="720" w:right="720" w:bottom="720" w:left="720" w:header="720" w:footer="720" w:gutter="0"/>
          <w:pgNumType w:start="1"/>
          <w:cols w:space="720"/>
          <w:titlePg/>
          <w:docGrid w:linePitch="360"/>
        </w:sectPr>
      </w:pPr>
      <w:r w:rsidRPr="00136F56">
        <w:rPr>
          <w:rFonts w:ascii="Arial" w:hAnsi="Arial" w:cs="Arial"/>
          <w:sz w:val="20"/>
          <w:szCs w:val="20"/>
        </w:rPr>
        <w:t>The impact of the COVID-19 pandemic is revealing the converse: When the number</w:t>
      </w:r>
      <w:r w:rsidRPr="00F74D4A">
        <w:rPr>
          <w:rFonts w:ascii="Arial" w:hAnsi="Arial" w:cs="Arial"/>
          <w:sz w:val="20"/>
          <w:szCs w:val="20"/>
        </w:rPr>
        <w:t xml:space="preserve"> of households </w:t>
      </w:r>
      <w:r>
        <w:rPr>
          <w:rFonts w:ascii="Arial" w:hAnsi="Arial" w:cs="Arial"/>
          <w:sz w:val="20"/>
          <w:szCs w:val="20"/>
        </w:rPr>
        <w:t>that</w:t>
      </w:r>
      <w:r w:rsidRPr="00F74D4A">
        <w:rPr>
          <w:rFonts w:ascii="Arial" w:hAnsi="Arial" w:cs="Arial"/>
          <w:sz w:val="20"/>
          <w:szCs w:val="20"/>
        </w:rPr>
        <w:t xml:space="preserve"> cannot meet their basic needs increases substantially, </w:t>
      </w:r>
      <w:r>
        <w:rPr>
          <w:rFonts w:ascii="Arial" w:hAnsi="Arial" w:cs="Arial"/>
          <w:sz w:val="20"/>
          <w:szCs w:val="20"/>
        </w:rPr>
        <w:t xml:space="preserve">economic hardship increases across the board and state economies start to contract. </w:t>
      </w:r>
    </w:p>
    <w:p w14:paraId="42766F89" w14:textId="77777777" w:rsidR="00511C25" w:rsidRDefault="00511C25" w:rsidP="00136F56">
      <w:pPr>
        <w:pStyle w:val="ListParagraph"/>
        <w:spacing w:after="120"/>
        <w:ind w:left="1440"/>
        <w:contextualSpacing w:val="0"/>
        <w:rPr>
          <w:rFonts w:ascii="Arial" w:hAnsi="Arial" w:cs="Arial"/>
          <w:sz w:val="20"/>
          <w:szCs w:val="20"/>
        </w:rPr>
        <w:sectPr w:rsidR="00511C25" w:rsidSect="001C403D">
          <w:footerReference w:type="default" r:id="rId19"/>
          <w:headerReference w:type="first" r:id="rId20"/>
          <w:footerReference w:type="first" r:id="rId21"/>
          <w:type w:val="continuous"/>
          <w:pgSz w:w="12240" w:h="15840"/>
          <w:pgMar w:top="720" w:right="720" w:bottom="720" w:left="720" w:header="720" w:footer="720" w:gutter="0"/>
          <w:cols w:space="720"/>
          <w:titlePg/>
          <w:docGrid w:linePitch="360"/>
        </w:sectPr>
      </w:pPr>
    </w:p>
    <w:p w14:paraId="54A1AEC3" w14:textId="77777777" w:rsidR="00511C25" w:rsidRPr="00480770" w:rsidRDefault="00511C25" w:rsidP="00136F56">
      <w:pPr>
        <w:pStyle w:val="ListParagraph"/>
        <w:spacing w:after="120"/>
        <w:ind w:left="1440"/>
        <w:contextualSpacing w:val="0"/>
        <w:rPr>
          <w:rFonts w:ascii="Arial" w:hAnsi="Arial" w:cs="Arial"/>
          <w:sz w:val="20"/>
          <w:szCs w:val="20"/>
        </w:rPr>
      </w:pPr>
    </w:p>
    <w:sectPr w:rsidR="00511C25" w:rsidRPr="00480770" w:rsidSect="00511C25">
      <w:footerReference w:type="default" r:id="rId22"/>
      <w:headerReference w:type="first" r:id="rId23"/>
      <w:footerReference w:type="first" r:id="rId24"/>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A86F0" w14:textId="77777777" w:rsidR="009C04B1" w:rsidRDefault="009C04B1" w:rsidP="00DD7D91">
      <w:pPr>
        <w:spacing w:after="0" w:line="240" w:lineRule="auto"/>
      </w:pPr>
      <w:r>
        <w:separator/>
      </w:r>
    </w:p>
  </w:endnote>
  <w:endnote w:type="continuationSeparator" w:id="0">
    <w:p w14:paraId="6F8488F9" w14:textId="77777777" w:rsidR="009C04B1" w:rsidRDefault="009C04B1" w:rsidP="00DD7D91">
      <w:pPr>
        <w:spacing w:after="0" w:line="240" w:lineRule="auto"/>
      </w:pPr>
      <w:r>
        <w:continuationSeparator/>
      </w:r>
    </w:p>
  </w:endnote>
  <w:endnote w:type="continuationNotice" w:id="1">
    <w:p w14:paraId="508262A5" w14:textId="77777777" w:rsidR="009C04B1" w:rsidRDefault="009C04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ague Gothic">
    <w:altName w:val="Calibri"/>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49EF9" w14:textId="77777777" w:rsidR="00511C25" w:rsidRDefault="67376419">
    <w:pPr>
      <w:pStyle w:val="Footer"/>
    </w:pPr>
    <w:r>
      <w:rPr>
        <w:noProof/>
      </w:rPr>
      <w:drawing>
        <wp:inline distT="0" distB="0" distL="0" distR="0" wp14:anchorId="7C22C354" wp14:editId="0668020B">
          <wp:extent cx="6667498" cy="812800"/>
          <wp:effectExtent l="0" t="0" r="0" b="0"/>
          <wp:docPr id="1874667645" name="2019 ALICE Logo Lockup FooterRevis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LICE Logo Lockup FooterRevised_RGB.jpg"/>
                  <pic:cNvPicPr/>
                </pic:nvPicPr>
                <pic:blipFill>
                  <a:blip r:embed="rId1">
                    <a:extLst>
                      <a:ext uri="{28A0092B-C50C-407E-A947-70E740481C1C}">
                        <a14:useLocalDpi xmlns:a14="http://schemas.microsoft.com/office/drawing/2010/main" val="0"/>
                      </a:ext>
                    </a:extLst>
                  </a:blip>
                  <a:stretch>
                    <a:fillRect/>
                  </a:stretch>
                </pic:blipFill>
                <pic:spPr>
                  <a:xfrm>
                    <a:off x="0" y="0"/>
                    <a:ext cx="6667498" cy="8128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D8574" w14:textId="77777777" w:rsidR="00511C25" w:rsidRPr="006A20E9" w:rsidRDefault="67376419" w:rsidP="006A20E9">
    <w:pPr>
      <w:pStyle w:val="Footer"/>
    </w:pPr>
    <w:r>
      <w:rPr>
        <w:noProof/>
      </w:rPr>
      <w:drawing>
        <wp:inline distT="0" distB="0" distL="0" distR="0" wp14:anchorId="41E6C93D" wp14:editId="45151B80">
          <wp:extent cx="6667498" cy="812800"/>
          <wp:effectExtent l="0" t="0" r="0" b="0"/>
          <wp:docPr id="828908344" name="2019 ALICE Logo Lockup FooterRevis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LICE Logo Lockup FooterRevised_RGB.jpg"/>
                  <pic:cNvPicPr/>
                </pic:nvPicPr>
                <pic:blipFill>
                  <a:blip r:embed="rId1">
                    <a:extLst>
                      <a:ext uri="{28A0092B-C50C-407E-A947-70E740481C1C}">
                        <a14:useLocalDpi xmlns:a14="http://schemas.microsoft.com/office/drawing/2010/main" val="0"/>
                      </a:ext>
                    </a:extLst>
                  </a:blip>
                  <a:stretch>
                    <a:fillRect/>
                  </a:stretch>
                </pic:blipFill>
                <pic:spPr>
                  <a:xfrm>
                    <a:off x="0" y="0"/>
                    <a:ext cx="6667498" cy="8128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AC319" w14:textId="77777777" w:rsidR="00511C25" w:rsidRDefault="67376419">
    <w:pPr>
      <w:pStyle w:val="Footer"/>
    </w:pPr>
    <w:r>
      <w:rPr>
        <w:noProof/>
      </w:rPr>
      <w:drawing>
        <wp:inline distT="0" distB="0" distL="0" distR="0" wp14:anchorId="4A8B28E0" wp14:editId="5B60F070">
          <wp:extent cx="6667498" cy="812800"/>
          <wp:effectExtent l="0" t="0" r="0" b="0"/>
          <wp:docPr id="533186886" name="2019 ALICE Logo Lockup FooterRevis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LICE Logo Lockup FooterRevised_RGB.jpg"/>
                  <pic:cNvPicPr/>
                </pic:nvPicPr>
                <pic:blipFill>
                  <a:blip r:embed="rId1">
                    <a:extLst>
                      <a:ext uri="{28A0092B-C50C-407E-A947-70E740481C1C}">
                        <a14:useLocalDpi xmlns:a14="http://schemas.microsoft.com/office/drawing/2010/main" val="0"/>
                      </a:ext>
                    </a:extLst>
                  </a:blip>
                  <a:stretch>
                    <a:fillRect/>
                  </a:stretch>
                </pic:blipFill>
                <pic:spPr>
                  <a:xfrm>
                    <a:off x="0" y="0"/>
                    <a:ext cx="6667498" cy="8128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97BC4" w14:textId="77777777" w:rsidR="00511C25" w:rsidRPr="006A20E9" w:rsidRDefault="67376419" w:rsidP="006A20E9">
    <w:pPr>
      <w:pStyle w:val="Footer"/>
    </w:pPr>
    <w:r>
      <w:rPr>
        <w:noProof/>
      </w:rPr>
      <w:drawing>
        <wp:inline distT="0" distB="0" distL="0" distR="0" wp14:anchorId="2FA2A874" wp14:editId="20A8E395">
          <wp:extent cx="6667498" cy="812800"/>
          <wp:effectExtent l="0" t="0" r="0" b="0"/>
          <wp:docPr id="851942675" name="2019 ALICE Logo Lockup FooterRevis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LICE Logo Lockup FooterRevised_RGB.jpg"/>
                  <pic:cNvPicPr/>
                </pic:nvPicPr>
                <pic:blipFill>
                  <a:blip r:embed="rId1">
                    <a:extLst>
                      <a:ext uri="{28A0092B-C50C-407E-A947-70E740481C1C}">
                        <a14:useLocalDpi xmlns:a14="http://schemas.microsoft.com/office/drawing/2010/main" val="0"/>
                      </a:ext>
                    </a:extLst>
                  </a:blip>
                  <a:stretch>
                    <a:fillRect/>
                  </a:stretch>
                </pic:blipFill>
                <pic:spPr>
                  <a:xfrm>
                    <a:off x="0" y="0"/>
                    <a:ext cx="6667498" cy="81280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2BA62" w14:textId="77777777" w:rsidR="00541C85" w:rsidRDefault="67376419">
    <w:pPr>
      <w:pStyle w:val="Footer"/>
    </w:pPr>
    <w:r>
      <w:rPr>
        <w:noProof/>
      </w:rPr>
      <w:drawing>
        <wp:inline distT="0" distB="0" distL="0" distR="0" wp14:anchorId="432A1CB9" wp14:editId="3F0A8064">
          <wp:extent cx="6667498" cy="812800"/>
          <wp:effectExtent l="0" t="0" r="0" b="0"/>
          <wp:docPr id="1107967107" name="2019 ALICE Logo Lockup FooterRevis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LICE Logo Lockup FooterRevised_RGB.jpg"/>
                  <pic:cNvPicPr/>
                </pic:nvPicPr>
                <pic:blipFill>
                  <a:blip r:embed="rId1">
                    <a:extLst>
                      <a:ext uri="{28A0092B-C50C-407E-A947-70E740481C1C}">
                        <a14:useLocalDpi xmlns:a14="http://schemas.microsoft.com/office/drawing/2010/main" val="0"/>
                      </a:ext>
                    </a:extLst>
                  </a:blip>
                  <a:stretch>
                    <a:fillRect/>
                  </a:stretch>
                </pic:blipFill>
                <pic:spPr>
                  <a:xfrm>
                    <a:off x="0" y="0"/>
                    <a:ext cx="6667498" cy="812800"/>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333BD" w14:textId="77777777" w:rsidR="00541C85" w:rsidRPr="006A20E9" w:rsidRDefault="67376419" w:rsidP="006A20E9">
    <w:pPr>
      <w:pStyle w:val="Footer"/>
    </w:pPr>
    <w:r>
      <w:rPr>
        <w:noProof/>
      </w:rPr>
      <w:drawing>
        <wp:inline distT="0" distB="0" distL="0" distR="0" wp14:anchorId="36FBF182" wp14:editId="3E6BA564">
          <wp:extent cx="6667498" cy="812800"/>
          <wp:effectExtent l="0" t="0" r="0" b="0"/>
          <wp:docPr id="1990892502" name="2019 ALICE Logo Lockup FooterRevis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LICE Logo Lockup FooterRevised_RGB.jpg"/>
                  <pic:cNvPicPr/>
                </pic:nvPicPr>
                <pic:blipFill>
                  <a:blip r:embed="rId1">
                    <a:extLst>
                      <a:ext uri="{28A0092B-C50C-407E-A947-70E740481C1C}">
                        <a14:useLocalDpi xmlns:a14="http://schemas.microsoft.com/office/drawing/2010/main" val="0"/>
                      </a:ext>
                    </a:extLst>
                  </a:blip>
                  <a:stretch>
                    <a:fillRect/>
                  </a:stretch>
                </pic:blipFill>
                <pic:spPr>
                  <a:xfrm>
                    <a:off x="0" y="0"/>
                    <a:ext cx="6667498" cy="812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CBF5C" w14:textId="77777777" w:rsidR="009C04B1" w:rsidRDefault="009C04B1" w:rsidP="00DD7D91">
      <w:pPr>
        <w:spacing w:after="0" w:line="240" w:lineRule="auto"/>
      </w:pPr>
      <w:r>
        <w:separator/>
      </w:r>
    </w:p>
  </w:footnote>
  <w:footnote w:type="continuationSeparator" w:id="0">
    <w:p w14:paraId="3FD25FFF" w14:textId="77777777" w:rsidR="009C04B1" w:rsidRDefault="009C04B1" w:rsidP="00DD7D91">
      <w:pPr>
        <w:spacing w:after="0" w:line="240" w:lineRule="auto"/>
      </w:pPr>
      <w:r>
        <w:continuationSeparator/>
      </w:r>
    </w:p>
  </w:footnote>
  <w:footnote w:type="continuationNotice" w:id="1">
    <w:p w14:paraId="5FCB7070" w14:textId="77777777" w:rsidR="009C04B1" w:rsidRDefault="009C04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2A155" w14:textId="77777777" w:rsidR="00511C25" w:rsidRDefault="67376419">
    <w:pPr>
      <w:pStyle w:val="Header"/>
    </w:pPr>
    <w:r>
      <w:rPr>
        <w:noProof/>
      </w:rPr>
      <w:drawing>
        <wp:inline distT="0" distB="0" distL="0" distR="0" wp14:anchorId="5C28528A" wp14:editId="5700E379">
          <wp:extent cx="6667498" cy="2578100"/>
          <wp:effectExtent l="0" t="0" r="0" b="0"/>
          <wp:docPr id="961155425" name="2019 TopImageFlyerALICEONLY_General.jpg"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TopImageFlyerALICEONLY_General.jpg"/>
                  <pic:cNvPicPr/>
                </pic:nvPicPr>
                <pic:blipFill>
                  <a:blip r:embed="rId1">
                    <a:extLst>
                      <a:ext uri="{28A0092B-C50C-407E-A947-70E740481C1C}">
                        <a14:useLocalDpi xmlns:a14="http://schemas.microsoft.com/office/drawing/2010/main" val="0"/>
                      </a:ext>
                    </a:extLst>
                  </a:blip>
                  <a:stretch>
                    <a:fillRect/>
                  </a:stretch>
                </pic:blipFill>
                <pic:spPr>
                  <a:xfrm>
                    <a:off x="0" y="0"/>
                    <a:ext cx="6667498" cy="25781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0E0AC" w14:textId="77777777" w:rsidR="00511C25" w:rsidRDefault="67376419">
    <w:pPr>
      <w:pStyle w:val="Header"/>
    </w:pPr>
    <w:r>
      <w:rPr>
        <w:noProof/>
      </w:rPr>
      <w:drawing>
        <wp:inline distT="0" distB="0" distL="0" distR="0" wp14:anchorId="791A481C" wp14:editId="44EDA641">
          <wp:extent cx="6667498" cy="2578100"/>
          <wp:effectExtent l="0" t="0" r="0" b="0"/>
          <wp:docPr id="51454220" name="2019 TopImageFlyerALICEONLY_General.jpg"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TopImageFlyerALICEONLY_General.jpg"/>
                  <pic:cNvPicPr/>
                </pic:nvPicPr>
                <pic:blipFill>
                  <a:blip r:embed="rId1">
                    <a:extLst>
                      <a:ext uri="{28A0092B-C50C-407E-A947-70E740481C1C}">
                        <a14:useLocalDpi xmlns:a14="http://schemas.microsoft.com/office/drawing/2010/main" val="0"/>
                      </a:ext>
                    </a:extLst>
                  </a:blip>
                  <a:stretch>
                    <a:fillRect/>
                  </a:stretch>
                </pic:blipFill>
                <pic:spPr>
                  <a:xfrm>
                    <a:off x="0" y="0"/>
                    <a:ext cx="6667498" cy="2578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61FC2" w14:textId="77777777" w:rsidR="00541C85" w:rsidRDefault="67376419">
    <w:pPr>
      <w:pStyle w:val="Header"/>
    </w:pPr>
    <w:r>
      <w:rPr>
        <w:noProof/>
      </w:rPr>
      <w:drawing>
        <wp:inline distT="0" distB="0" distL="0" distR="0" wp14:anchorId="3266030C" wp14:editId="52EBABB4">
          <wp:extent cx="6667498" cy="2578100"/>
          <wp:effectExtent l="0" t="0" r="0" b="0"/>
          <wp:docPr id="2094790604" name="2019 TopImageFlyerALICEONLY_General.jpg"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TopImageFlyerALICEONLY_General.jpg"/>
                  <pic:cNvPicPr/>
                </pic:nvPicPr>
                <pic:blipFill>
                  <a:blip r:embed="rId1">
                    <a:extLst>
                      <a:ext uri="{28A0092B-C50C-407E-A947-70E740481C1C}">
                        <a14:useLocalDpi xmlns:a14="http://schemas.microsoft.com/office/drawing/2010/main" val="0"/>
                      </a:ext>
                    </a:extLst>
                  </a:blip>
                  <a:stretch>
                    <a:fillRect/>
                  </a:stretch>
                </pic:blipFill>
                <pic:spPr>
                  <a:xfrm>
                    <a:off x="0" y="0"/>
                    <a:ext cx="6667498" cy="2578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127372F0"/>
    <w:multiLevelType w:val="hybridMultilevel"/>
    <w:tmpl w:val="8B445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1">
    <w:nsid w:val="14C74655"/>
    <w:multiLevelType w:val="hybridMultilevel"/>
    <w:tmpl w:val="4470FF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1">
    <w:nsid w:val="1CC320D3"/>
    <w:multiLevelType w:val="hybridMultilevel"/>
    <w:tmpl w:val="0FC6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2E290416"/>
    <w:multiLevelType w:val="hybridMultilevel"/>
    <w:tmpl w:val="F3AE2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1">
    <w:nsid w:val="32FE01F0"/>
    <w:multiLevelType w:val="hybridMultilevel"/>
    <w:tmpl w:val="0F84B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339A5EB0"/>
    <w:multiLevelType w:val="hybridMultilevel"/>
    <w:tmpl w:val="86E22B4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1">
    <w:nsid w:val="494F1D5F"/>
    <w:multiLevelType w:val="hybridMultilevel"/>
    <w:tmpl w:val="2780A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1">
    <w:nsid w:val="49A051F7"/>
    <w:multiLevelType w:val="hybridMultilevel"/>
    <w:tmpl w:val="94E6B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4E195BAA"/>
    <w:multiLevelType w:val="hybridMultilevel"/>
    <w:tmpl w:val="2132F05E"/>
    <w:lvl w:ilvl="0" w:tplc="04090001">
      <w:start w:val="1"/>
      <w:numFmt w:val="bullet"/>
      <w:lvlText w:val=""/>
      <w:lvlJc w:val="left"/>
      <w:pPr>
        <w:ind w:left="720" w:hanging="360"/>
      </w:pPr>
      <w:rPr>
        <w:rFonts w:ascii="Symbol" w:hAnsi="Symbol" w:hint="default"/>
      </w:rPr>
    </w:lvl>
    <w:lvl w:ilvl="1" w:tplc="DBC478B0">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1">
    <w:nsid w:val="6AB57289"/>
    <w:multiLevelType w:val="hybridMultilevel"/>
    <w:tmpl w:val="9E8E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71785C74"/>
    <w:multiLevelType w:val="multilevel"/>
    <w:tmpl w:val="45F6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7"/>
  </w:num>
  <w:num w:numId="4">
    <w:abstractNumId w:val="0"/>
  </w:num>
  <w:num w:numId="5">
    <w:abstractNumId w:val="2"/>
  </w:num>
  <w:num w:numId="6">
    <w:abstractNumId w:val="1"/>
  </w:num>
  <w:num w:numId="7">
    <w:abstractNumId w:val="10"/>
  </w:num>
  <w:num w:numId="8">
    <w:abstractNumId w:val="8"/>
  </w:num>
  <w:num w:numId="9">
    <w:abstractNumId w:val="3"/>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D91"/>
    <w:rsid w:val="0000403F"/>
    <w:rsid w:val="00005EF0"/>
    <w:rsid w:val="00010A9B"/>
    <w:rsid w:val="00016410"/>
    <w:rsid w:val="00024EFB"/>
    <w:rsid w:val="00031DC8"/>
    <w:rsid w:val="00035457"/>
    <w:rsid w:val="00035A3E"/>
    <w:rsid w:val="00036944"/>
    <w:rsid w:val="00041173"/>
    <w:rsid w:val="0004195C"/>
    <w:rsid w:val="0004202B"/>
    <w:rsid w:val="00043620"/>
    <w:rsid w:val="00047542"/>
    <w:rsid w:val="0005389F"/>
    <w:rsid w:val="00053947"/>
    <w:rsid w:val="000564CF"/>
    <w:rsid w:val="00056B5D"/>
    <w:rsid w:val="000602A5"/>
    <w:rsid w:val="00060A99"/>
    <w:rsid w:val="00060F6C"/>
    <w:rsid w:val="000648C8"/>
    <w:rsid w:val="00072785"/>
    <w:rsid w:val="00076F9E"/>
    <w:rsid w:val="00082689"/>
    <w:rsid w:val="00084566"/>
    <w:rsid w:val="00084592"/>
    <w:rsid w:val="00086DA6"/>
    <w:rsid w:val="00092239"/>
    <w:rsid w:val="00092250"/>
    <w:rsid w:val="00093051"/>
    <w:rsid w:val="00095204"/>
    <w:rsid w:val="00095B12"/>
    <w:rsid w:val="000A0067"/>
    <w:rsid w:val="000A193A"/>
    <w:rsid w:val="000A7806"/>
    <w:rsid w:val="000B2ABC"/>
    <w:rsid w:val="000B2D93"/>
    <w:rsid w:val="000B2F72"/>
    <w:rsid w:val="000B39F0"/>
    <w:rsid w:val="000B4459"/>
    <w:rsid w:val="000B4AAF"/>
    <w:rsid w:val="000C02F8"/>
    <w:rsid w:val="000C38D8"/>
    <w:rsid w:val="000D1791"/>
    <w:rsid w:val="000D591D"/>
    <w:rsid w:val="000D69A1"/>
    <w:rsid w:val="000D6AA6"/>
    <w:rsid w:val="000D6C72"/>
    <w:rsid w:val="000E2559"/>
    <w:rsid w:val="000E3BAF"/>
    <w:rsid w:val="000F2A68"/>
    <w:rsid w:val="000F42EB"/>
    <w:rsid w:val="000F4696"/>
    <w:rsid w:val="000F5C42"/>
    <w:rsid w:val="001139A6"/>
    <w:rsid w:val="00114BFB"/>
    <w:rsid w:val="00115D93"/>
    <w:rsid w:val="00116213"/>
    <w:rsid w:val="00116BAC"/>
    <w:rsid w:val="00122978"/>
    <w:rsid w:val="00122DA4"/>
    <w:rsid w:val="00123D09"/>
    <w:rsid w:val="00124828"/>
    <w:rsid w:val="00125B91"/>
    <w:rsid w:val="0013460C"/>
    <w:rsid w:val="00135009"/>
    <w:rsid w:val="0013602B"/>
    <w:rsid w:val="00136443"/>
    <w:rsid w:val="00136A0A"/>
    <w:rsid w:val="00136F56"/>
    <w:rsid w:val="0013755C"/>
    <w:rsid w:val="0013782E"/>
    <w:rsid w:val="001407B1"/>
    <w:rsid w:val="001544FA"/>
    <w:rsid w:val="00163B80"/>
    <w:rsid w:val="00163DC9"/>
    <w:rsid w:val="00167EF2"/>
    <w:rsid w:val="001712D4"/>
    <w:rsid w:val="0017358C"/>
    <w:rsid w:val="001737B5"/>
    <w:rsid w:val="00173979"/>
    <w:rsid w:val="00174096"/>
    <w:rsid w:val="001748B4"/>
    <w:rsid w:val="001757B5"/>
    <w:rsid w:val="001757D8"/>
    <w:rsid w:val="00177B92"/>
    <w:rsid w:val="001825C7"/>
    <w:rsid w:val="00184EA2"/>
    <w:rsid w:val="00185EF2"/>
    <w:rsid w:val="0019053A"/>
    <w:rsid w:val="00192053"/>
    <w:rsid w:val="00196A65"/>
    <w:rsid w:val="001A415F"/>
    <w:rsid w:val="001A6824"/>
    <w:rsid w:val="001A6C33"/>
    <w:rsid w:val="001B0B18"/>
    <w:rsid w:val="001B198A"/>
    <w:rsid w:val="001B1E11"/>
    <w:rsid w:val="001C1DA0"/>
    <w:rsid w:val="001C37E6"/>
    <w:rsid w:val="001C403D"/>
    <w:rsid w:val="001C61DC"/>
    <w:rsid w:val="001D399A"/>
    <w:rsid w:val="001D6295"/>
    <w:rsid w:val="001D720A"/>
    <w:rsid w:val="001E26F3"/>
    <w:rsid w:val="001E4AC7"/>
    <w:rsid w:val="001E75AB"/>
    <w:rsid w:val="001F7A4C"/>
    <w:rsid w:val="002006DF"/>
    <w:rsid w:val="00203C2F"/>
    <w:rsid w:val="00207213"/>
    <w:rsid w:val="002169BE"/>
    <w:rsid w:val="00216A70"/>
    <w:rsid w:val="0022116F"/>
    <w:rsid w:val="00225B02"/>
    <w:rsid w:val="00227105"/>
    <w:rsid w:val="00227654"/>
    <w:rsid w:val="002312C8"/>
    <w:rsid w:val="00232213"/>
    <w:rsid w:val="00232C5B"/>
    <w:rsid w:val="00234231"/>
    <w:rsid w:val="00234284"/>
    <w:rsid w:val="00234CD5"/>
    <w:rsid w:val="002371AC"/>
    <w:rsid w:val="002417E0"/>
    <w:rsid w:val="00243C01"/>
    <w:rsid w:val="00252968"/>
    <w:rsid w:val="00252FF6"/>
    <w:rsid w:val="0025323D"/>
    <w:rsid w:val="00255251"/>
    <w:rsid w:val="00255456"/>
    <w:rsid w:val="00257B79"/>
    <w:rsid w:val="00257E78"/>
    <w:rsid w:val="00257F86"/>
    <w:rsid w:val="00260538"/>
    <w:rsid w:val="0027029F"/>
    <w:rsid w:val="002709FA"/>
    <w:rsid w:val="00272526"/>
    <w:rsid w:val="00274687"/>
    <w:rsid w:val="00274D95"/>
    <w:rsid w:val="00280226"/>
    <w:rsid w:val="002820F8"/>
    <w:rsid w:val="002870B4"/>
    <w:rsid w:val="00287BD2"/>
    <w:rsid w:val="00291E98"/>
    <w:rsid w:val="0029222A"/>
    <w:rsid w:val="00292679"/>
    <w:rsid w:val="00293914"/>
    <w:rsid w:val="002940CC"/>
    <w:rsid w:val="002A0813"/>
    <w:rsid w:val="002A2234"/>
    <w:rsid w:val="002A2F86"/>
    <w:rsid w:val="002A36B9"/>
    <w:rsid w:val="002B4E79"/>
    <w:rsid w:val="002C22D6"/>
    <w:rsid w:val="002C2659"/>
    <w:rsid w:val="002C3EC8"/>
    <w:rsid w:val="002C4F42"/>
    <w:rsid w:val="002D2898"/>
    <w:rsid w:val="002D72EF"/>
    <w:rsid w:val="002E1F56"/>
    <w:rsid w:val="002E3472"/>
    <w:rsid w:val="002E6366"/>
    <w:rsid w:val="002E6A06"/>
    <w:rsid w:val="002E71C2"/>
    <w:rsid w:val="002F7724"/>
    <w:rsid w:val="003003B2"/>
    <w:rsid w:val="00300768"/>
    <w:rsid w:val="00301208"/>
    <w:rsid w:val="00301F58"/>
    <w:rsid w:val="00304AD6"/>
    <w:rsid w:val="003102BC"/>
    <w:rsid w:val="00310F78"/>
    <w:rsid w:val="00311A3D"/>
    <w:rsid w:val="0031671F"/>
    <w:rsid w:val="00320C63"/>
    <w:rsid w:val="00324E2B"/>
    <w:rsid w:val="0033213E"/>
    <w:rsid w:val="0033366E"/>
    <w:rsid w:val="003358FC"/>
    <w:rsid w:val="00340C14"/>
    <w:rsid w:val="00350628"/>
    <w:rsid w:val="00350DBC"/>
    <w:rsid w:val="0035223D"/>
    <w:rsid w:val="00354376"/>
    <w:rsid w:val="00356BC1"/>
    <w:rsid w:val="00357E1B"/>
    <w:rsid w:val="00360DC0"/>
    <w:rsid w:val="00364E79"/>
    <w:rsid w:val="00366BB8"/>
    <w:rsid w:val="00370934"/>
    <w:rsid w:val="00371439"/>
    <w:rsid w:val="00375D44"/>
    <w:rsid w:val="00376AE5"/>
    <w:rsid w:val="00377799"/>
    <w:rsid w:val="00380B13"/>
    <w:rsid w:val="00380D64"/>
    <w:rsid w:val="00381291"/>
    <w:rsid w:val="00382891"/>
    <w:rsid w:val="00383785"/>
    <w:rsid w:val="00384E0E"/>
    <w:rsid w:val="00385136"/>
    <w:rsid w:val="00386316"/>
    <w:rsid w:val="00391FB6"/>
    <w:rsid w:val="00397DC4"/>
    <w:rsid w:val="003A27E5"/>
    <w:rsid w:val="003A333B"/>
    <w:rsid w:val="003A53C1"/>
    <w:rsid w:val="003A67F3"/>
    <w:rsid w:val="003B3B58"/>
    <w:rsid w:val="003B4906"/>
    <w:rsid w:val="003C1E7E"/>
    <w:rsid w:val="003C40B8"/>
    <w:rsid w:val="003D057A"/>
    <w:rsid w:val="003D236B"/>
    <w:rsid w:val="003D5730"/>
    <w:rsid w:val="003D5B3C"/>
    <w:rsid w:val="003E131D"/>
    <w:rsid w:val="003E3334"/>
    <w:rsid w:val="003E4183"/>
    <w:rsid w:val="003E55AE"/>
    <w:rsid w:val="003E6896"/>
    <w:rsid w:val="003E69F2"/>
    <w:rsid w:val="003F1259"/>
    <w:rsid w:val="003F50C4"/>
    <w:rsid w:val="003F70EE"/>
    <w:rsid w:val="003F7718"/>
    <w:rsid w:val="00400877"/>
    <w:rsid w:val="0040194D"/>
    <w:rsid w:val="00403F56"/>
    <w:rsid w:val="004101DA"/>
    <w:rsid w:val="004125E3"/>
    <w:rsid w:val="004134FD"/>
    <w:rsid w:val="004169E0"/>
    <w:rsid w:val="00417916"/>
    <w:rsid w:val="004202B9"/>
    <w:rsid w:val="0042541F"/>
    <w:rsid w:val="00426CF6"/>
    <w:rsid w:val="00430601"/>
    <w:rsid w:val="004316DC"/>
    <w:rsid w:val="00432299"/>
    <w:rsid w:val="00434C17"/>
    <w:rsid w:val="00436369"/>
    <w:rsid w:val="0043691D"/>
    <w:rsid w:val="00441069"/>
    <w:rsid w:val="00441756"/>
    <w:rsid w:val="00446138"/>
    <w:rsid w:val="00453E4A"/>
    <w:rsid w:val="00455047"/>
    <w:rsid w:val="00462D88"/>
    <w:rsid w:val="00464FCC"/>
    <w:rsid w:val="0046712B"/>
    <w:rsid w:val="00470368"/>
    <w:rsid w:val="00472B71"/>
    <w:rsid w:val="0047327E"/>
    <w:rsid w:val="0047447C"/>
    <w:rsid w:val="00474F08"/>
    <w:rsid w:val="00476ED0"/>
    <w:rsid w:val="00477B15"/>
    <w:rsid w:val="00480770"/>
    <w:rsid w:val="00483EC3"/>
    <w:rsid w:val="00484ADF"/>
    <w:rsid w:val="00485074"/>
    <w:rsid w:val="0048536B"/>
    <w:rsid w:val="0048680D"/>
    <w:rsid w:val="00493057"/>
    <w:rsid w:val="0049403E"/>
    <w:rsid w:val="00496B45"/>
    <w:rsid w:val="004A00EA"/>
    <w:rsid w:val="004A2020"/>
    <w:rsid w:val="004A2883"/>
    <w:rsid w:val="004A306E"/>
    <w:rsid w:val="004A3396"/>
    <w:rsid w:val="004B1B45"/>
    <w:rsid w:val="004B2274"/>
    <w:rsid w:val="004C0247"/>
    <w:rsid w:val="004C1C86"/>
    <w:rsid w:val="004C2BE5"/>
    <w:rsid w:val="004C3A48"/>
    <w:rsid w:val="004C4B47"/>
    <w:rsid w:val="004C58FC"/>
    <w:rsid w:val="004C6FAA"/>
    <w:rsid w:val="004D3B7C"/>
    <w:rsid w:val="004E0D0B"/>
    <w:rsid w:val="004E39D8"/>
    <w:rsid w:val="004E3BC1"/>
    <w:rsid w:val="004F1076"/>
    <w:rsid w:val="00500ADB"/>
    <w:rsid w:val="005111B7"/>
    <w:rsid w:val="00511387"/>
    <w:rsid w:val="00511C25"/>
    <w:rsid w:val="00516B3A"/>
    <w:rsid w:val="00517ADC"/>
    <w:rsid w:val="0052023B"/>
    <w:rsid w:val="00522F58"/>
    <w:rsid w:val="00523D47"/>
    <w:rsid w:val="005252EB"/>
    <w:rsid w:val="005277B6"/>
    <w:rsid w:val="005313D5"/>
    <w:rsid w:val="0053215F"/>
    <w:rsid w:val="00535A0B"/>
    <w:rsid w:val="00536019"/>
    <w:rsid w:val="00537692"/>
    <w:rsid w:val="00540252"/>
    <w:rsid w:val="005408FD"/>
    <w:rsid w:val="00541C85"/>
    <w:rsid w:val="005442A6"/>
    <w:rsid w:val="00552853"/>
    <w:rsid w:val="0056182B"/>
    <w:rsid w:val="0056391E"/>
    <w:rsid w:val="00563C6E"/>
    <w:rsid w:val="005642FB"/>
    <w:rsid w:val="00564703"/>
    <w:rsid w:val="00564E4E"/>
    <w:rsid w:val="00566957"/>
    <w:rsid w:val="00566A78"/>
    <w:rsid w:val="00572B38"/>
    <w:rsid w:val="00574488"/>
    <w:rsid w:val="00575230"/>
    <w:rsid w:val="0057598F"/>
    <w:rsid w:val="00575B88"/>
    <w:rsid w:val="005814A2"/>
    <w:rsid w:val="005830FA"/>
    <w:rsid w:val="00585633"/>
    <w:rsid w:val="00592173"/>
    <w:rsid w:val="0059300A"/>
    <w:rsid w:val="0059381B"/>
    <w:rsid w:val="00594773"/>
    <w:rsid w:val="005A1301"/>
    <w:rsid w:val="005A1DF2"/>
    <w:rsid w:val="005A3559"/>
    <w:rsid w:val="005A4DE5"/>
    <w:rsid w:val="005A722B"/>
    <w:rsid w:val="005A7940"/>
    <w:rsid w:val="005B0772"/>
    <w:rsid w:val="005B2131"/>
    <w:rsid w:val="005B24CB"/>
    <w:rsid w:val="005B69A4"/>
    <w:rsid w:val="005B7897"/>
    <w:rsid w:val="005C0397"/>
    <w:rsid w:val="005C2BC4"/>
    <w:rsid w:val="005C2F94"/>
    <w:rsid w:val="005C3389"/>
    <w:rsid w:val="005C7358"/>
    <w:rsid w:val="005C7C98"/>
    <w:rsid w:val="005D3030"/>
    <w:rsid w:val="005E03EF"/>
    <w:rsid w:val="005E4221"/>
    <w:rsid w:val="005F02F9"/>
    <w:rsid w:val="005F21BF"/>
    <w:rsid w:val="005F2842"/>
    <w:rsid w:val="005F601E"/>
    <w:rsid w:val="00602C4A"/>
    <w:rsid w:val="00604293"/>
    <w:rsid w:val="006051FF"/>
    <w:rsid w:val="00606F4A"/>
    <w:rsid w:val="00610DE4"/>
    <w:rsid w:val="006204F0"/>
    <w:rsid w:val="0062247B"/>
    <w:rsid w:val="006230CF"/>
    <w:rsid w:val="00624CAC"/>
    <w:rsid w:val="00625FCF"/>
    <w:rsid w:val="00626F9C"/>
    <w:rsid w:val="00630933"/>
    <w:rsid w:val="00631810"/>
    <w:rsid w:val="00631DB6"/>
    <w:rsid w:val="00633F87"/>
    <w:rsid w:val="0064120E"/>
    <w:rsid w:val="00641340"/>
    <w:rsid w:val="00641715"/>
    <w:rsid w:val="00641E79"/>
    <w:rsid w:val="00641FC5"/>
    <w:rsid w:val="006446AD"/>
    <w:rsid w:val="006455D9"/>
    <w:rsid w:val="006508B3"/>
    <w:rsid w:val="0065329C"/>
    <w:rsid w:val="0065535D"/>
    <w:rsid w:val="00657A7D"/>
    <w:rsid w:val="00660475"/>
    <w:rsid w:val="006659D2"/>
    <w:rsid w:val="006663FF"/>
    <w:rsid w:val="006718C4"/>
    <w:rsid w:val="006736C2"/>
    <w:rsid w:val="00682AAA"/>
    <w:rsid w:val="00684822"/>
    <w:rsid w:val="006929A7"/>
    <w:rsid w:val="006932AA"/>
    <w:rsid w:val="0069476B"/>
    <w:rsid w:val="006963D1"/>
    <w:rsid w:val="00696747"/>
    <w:rsid w:val="006A18B9"/>
    <w:rsid w:val="006A1D71"/>
    <w:rsid w:val="006A20E9"/>
    <w:rsid w:val="006A3CB3"/>
    <w:rsid w:val="006A543E"/>
    <w:rsid w:val="006A5E5E"/>
    <w:rsid w:val="006A66BD"/>
    <w:rsid w:val="006B03D9"/>
    <w:rsid w:val="006B1EE4"/>
    <w:rsid w:val="006C2C95"/>
    <w:rsid w:val="006C719A"/>
    <w:rsid w:val="006D783C"/>
    <w:rsid w:val="006D7A77"/>
    <w:rsid w:val="006E0AA8"/>
    <w:rsid w:val="006E5010"/>
    <w:rsid w:val="006E6DA6"/>
    <w:rsid w:val="006E7783"/>
    <w:rsid w:val="006F2BF7"/>
    <w:rsid w:val="006F5AF1"/>
    <w:rsid w:val="006F6A5E"/>
    <w:rsid w:val="006F7997"/>
    <w:rsid w:val="00701D9C"/>
    <w:rsid w:val="00701EFF"/>
    <w:rsid w:val="00703D58"/>
    <w:rsid w:val="00705247"/>
    <w:rsid w:val="0071572B"/>
    <w:rsid w:val="00715A8B"/>
    <w:rsid w:val="00721143"/>
    <w:rsid w:val="0072175E"/>
    <w:rsid w:val="00723F9E"/>
    <w:rsid w:val="007266E6"/>
    <w:rsid w:val="00736798"/>
    <w:rsid w:val="00740930"/>
    <w:rsid w:val="007439AD"/>
    <w:rsid w:val="00747C40"/>
    <w:rsid w:val="00747C89"/>
    <w:rsid w:val="00750AD3"/>
    <w:rsid w:val="00750E1C"/>
    <w:rsid w:val="00752480"/>
    <w:rsid w:val="0075529F"/>
    <w:rsid w:val="00760C90"/>
    <w:rsid w:val="00761181"/>
    <w:rsid w:val="0076149D"/>
    <w:rsid w:val="007615B8"/>
    <w:rsid w:val="007652FA"/>
    <w:rsid w:val="007670B5"/>
    <w:rsid w:val="00771F83"/>
    <w:rsid w:val="00772843"/>
    <w:rsid w:val="00774804"/>
    <w:rsid w:val="00774895"/>
    <w:rsid w:val="00774C47"/>
    <w:rsid w:val="007854A2"/>
    <w:rsid w:val="007860E6"/>
    <w:rsid w:val="00786475"/>
    <w:rsid w:val="00787EAA"/>
    <w:rsid w:val="00791384"/>
    <w:rsid w:val="007921A2"/>
    <w:rsid w:val="007A176F"/>
    <w:rsid w:val="007A25CE"/>
    <w:rsid w:val="007A2C87"/>
    <w:rsid w:val="007A4153"/>
    <w:rsid w:val="007A4FD1"/>
    <w:rsid w:val="007A75C2"/>
    <w:rsid w:val="007A7856"/>
    <w:rsid w:val="007B1367"/>
    <w:rsid w:val="007B2896"/>
    <w:rsid w:val="007B38E6"/>
    <w:rsid w:val="007B5FAB"/>
    <w:rsid w:val="007B73F2"/>
    <w:rsid w:val="007C0D6D"/>
    <w:rsid w:val="007C452A"/>
    <w:rsid w:val="007D05BF"/>
    <w:rsid w:val="007D3254"/>
    <w:rsid w:val="007D37E4"/>
    <w:rsid w:val="007D3BB9"/>
    <w:rsid w:val="007D415D"/>
    <w:rsid w:val="007D6800"/>
    <w:rsid w:val="007E069F"/>
    <w:rsid w:val="007E0C40"/>
    <w:rsid w:val="007E3F66"/>
    <w:rsid w:val="007E7738"/>
    <w:rsid w:val="007F19C0"/>
    <w:rsid w:val="007F2100"/>
    <w:rsid w:val="007F4C63"/>
    <w:rsid w:val="007F5AC0"/>
    <w:rsid w:val="007F6FAA"/>
    <w:rsid w:val="0080058B"/>
    <w:rsid w:val="00800F1A"/>
    <w:rsid w:val="00806774"/>
    <w:rsid w:val="00806832"/>
    <w:rsid w:val="008077C1"/>
    <w:rsid w:val="008121B7"/>
    <w:rsid w:val="008136D8"/>
    <w:rsid w:val="00813729"/>
    <w:rsid w:val="008152C6"/>
    <w:rsid w:val="00817644"/>
    <w:rsid w:val="00817D34"/>
    <w:rsid w:val="00817DA3"/>
    <w:rsid w:val="00822D9F"/>
    <w:rsid w:val="00823A19"/>
    <w:rsid w:val="00826974"/>
    <w:rsid w:val="008347E8"/>
    <w:rsid w:val="0083524A"/>
    <w:rsid w:val="008472D7"/>
    <w:rsid w:val="00851BBE"/>
    <w:rsid w:val="0085289D"/>
    <w:rsid w:val="00852A0D"/>
    <w:rsid w:val="00852A35"/>
    <w:rsid w:val="00853C3E"/>
    <w:rsid w:val="008600B1"/>
    <w:rsid w:val="00866D3F"/>
    <w:rsid w:val="00872CC4"/>
    <w:rsid w:val="00880912"/>
    <w:rsid w:val="00885ABE"/>
    <w:rsid w:val="0088784E"/>
    <w:rsid w:val="00890F78"/>
    <w:rsid w:val="00891718"/>
    <w:rsid w:val="00891F19"/>
    <w:rsid w:val="008A1B7B"/>
    <w:rsid w:val="008A3319"/>
    <w:rsid w:val="008A63D9"/>
    <w:rsid w:val="008B08F1"/>
    <w:rsid w:val="008C11B9"/>
    <w:rsid w:val="008C6B64"/>
    <w:rsid w:val="008D0F6E"/>
    <w:rsid w:val="008D1554"/>
    <w:rsid w:val="008D1C3D"/>
    <w:rsid w:val="008D3967"/>
    <w:rsid w:val="008E1CFA"/>
    <w:rsid w:val="008E48CD"/>
    <w:rsid w:val="008E4A0D"/>
    <w:rsid w:val="008E557C"/>
    <w:rsid w:val="008F3A09"/>
    <w:rsid w:val="008F6664"/>
    <w:rsid w:val="008F7B40"/>
    <w:rsid w:val="00911792"/>
    <w:rsid w:val="009154A7"/>
    <w:rsid w:val="00916E75"/>
    <w:rsid w:val="0092107B"/>
    <w:rsid w:val="00924347"/>
    <w:rsid w:val="00930C29"/>
    <w:rsid w:val="009330D3"/>
    <w:rsid w:val="009333D5"/>
    <w:rsid w:val="00935153"/>
    <w:rsid w:val="009423B4"/>
    <w:rsid w:val="00943BC1"/>
    <w:rsid w:val="00947A3D"/>
    <w:rsid w:val="0095355D"/>
    <w:rsid w:val="0095478C"/>
    <w:rsid w:val="00955245"/>
    <w:rsid w:val="009557EC"/>
    <w:rsid w:val="00960EB8"/>
    <w:rsid w:val="00962154"/>
    <w:rsid w:val="009648F1"/>
    <w:rsid w:val="00965FFF"/>
    <w:rsid w:val="00973B35"/>
    <w:rsid w:val="00975D7A"/>
    <w:rsid w:val="00986C78"/>
    <w:rsid w:val="00987F54"/>
    <w:rsid w:val="0099006B"/>
    <w:rsid w:val="00990764"/>
    <w:rsid w:val="00993D8F"/>
    <w:rsid w:val="00994369"/>
    <w:rsid w:val="00996D09"/>
    <w:rsid w:val="009A0496"/>
    <w:rsid w:val="009A066B"/>
    <w:rsid w:val="009A0743"/>
    <w:rsid w:val="009A2916"/>
    <w:rsid w:val="009A2979"/>
    <w:rsid w:val="009B0E94"/>
    <w:rsid w:val="009B1752"/>
    <w:rsid w:val="009B573E"/>
    <w:rsid w:val="009B581F"/>
    <w:rsid w:val="009C0042"/>
    <w:rsid w:val="009C04B1"/>
    <w:rsid w:val="009C2018"/>
    <w:rsid w:val="009C7F2D"/>
    <w:rsid w:val="009D307C"/>
    <w:rsid w:val="009E0E6B"/>
    <w:rsid w:val="009E79FF"/>
    <w:rsid w:val="009F1C79"/>
    <w:rsid w:val="009F25E8"/>
    <w:rsid w:val="009F5AC0"/>
    <w:rsid w:val="009F604E"/>
    <w:rsid w:val="00A103B7"/>
    <w:rsid w:val="00A13933"/>
    <w:rsid w:val="00A13D2E"/>
    <w:rsid w:val="00A14586"/>
    <w:rsid w:val="00A16938"/>
    <w:rsid w:val="00A21CBC"/>
    <w:rsid w:val="00A23591"/>
    <w:rsid w:val="00A2605B"/>
    <w:rsid w:val="00A26C9D"/>
    <w:rsid w:val="00A27A05"/>
    <w:rsid w:val="00A32E0E"/>
    <w:rsid w:val="00A33E62"/>
    <w:rsid w:val="00A36911"/>
    <w:rsid w:val="00A37AED"/>
    <w:rsid w:val="00A37CC1"/>
    <w:rsid w:val="00A43D72"/>
    <w:rsid w:val="00A45637"/>
    <w:rsid w:val="00A546C7"/>
    <w:rsid w:val="00A56D8C"/>
    <w:rsid w:val="00A57205"/>
    <w:rsid w:val="00A57E34"/>
    <w:rsid w:val="00A6149F"/>
    <w:rsid w:val="00A64F53"/>
    <w:rsid w:val="00A6611C"/>
    <w:rsid w:val="00A70262"/>
    <w:rsid w:val="00A73EC0"/>
    <w:rsid w:val="00A77092"/>
    <w:rsid w:val="00A77101"/>
    <w:rsid w:val="00A77DCA"/>
    <w:rsid w:val="00A803CB"/>
    <w:rsid w:val="00A8097E"/>
    <w:rsid w:val="00A84923"/>
    <w:rsid w:val="00A91C46"/>
    <w:rsid w:val="00A97234"/>
    <w:rsid w:val="00AA4B80"/>
    <w:rsid w:val="00AA56D9"/>
    <w:rsid w:val="00AB26F8"/>
    <w:rsid w:val="00AB3B01"/>
    <w:rsid w:val="00AB6CCC"/>
    <w:rsid w:val="00AC5143"/>
    <w:rsid w:val="00AC5AE4"/>
    <w:rsid w:val="00AD143E"/>
    <w:rsid w:val="00AD44E6"/>
    <w:rsid w:val="00AD528C"/>
    <w:rsid w:val="00AE48B1"/>
    <w:rsid w:val="00AE5765"/>
    <w:rsid w:val="00AE6754"/>
    <w:rsid w:val="00AE7D61"/>
    <w:rsid w:val="00AF0855"/>
    <w:rsid w:val="00AF53CE"/>
    <w:rsid w:val="00AF5521"/>
    <w:rsid w:val="00AF5A3D"/>
    <w:rsid w:val="00AF7878"/>
    <w:rsid w:val="00B01DD0"/>
    <w:rsid w:val="00B045BA"/>
    <w:rsid w:val="00B066B2"/>
    <w:rsid w:val="00B10031"/>
    <w:rsid w:val="00B105B6"/>
    <w:rsid w:val="00B10FF0"/>
    <w:rsid w:val="00B12713"/>
    <w:rsid w:val="00B13D0D"/>
    <w:rsid w:val="00B141F5"/>
    <w:rsid w:val="00B155FF"/>
    <w:rsid w:val="00B16093"/>
    <w:rsid w:val="00B26DC4"/>
    <w:rsid w:val="00B273A0"/>
    <w:rsid w:val="00B328E1"/>
    <w:rsid w:val="00B33744"/>
    <w:rsid w:val="00B33C3A"/>
    <w:rsid w:val="00B36D41"/>
    <w:rsid w:val="00B3748E"/>
    <w:rsid w:val="00B4048E"/>
    <w:rsid w:val="00B407D0"/>
    <w:rsid w:val="00B41085"/>
    <w:rsid w:val="00B416FF"/>
    <w:rsid w:val="00B43B5B"/>
    <w:rsid w:val="00B45C70"/>
    <w:rsid w:val="00B475B1"/>
    <w:rsid w:val="00B50BDE"/>
    <w:rsid w:val="00B51B2E"/>
    <w:rsid w:val="00B60C21"/>
    <w:rsid w:val="00B653A5"/>
    <w:rsid w:val="00B66F1D"/>
    <w:rsid w:val="00B67270"/>
    <w:rsid w:val="00B67DBE"/>
    <w:rsid w:val="00B67DEA"/>
    <w:rsid w:val="00B70624"/>
    <w:rsid w:val="00B728F4"/>
    <w:rsid w:val="00B74A4D"/>
    <w:rsid w:val="00B834E5"/>
    <w:rsid w:val="00B85386"/>
    <w:rsid w:val="00B85C8F"/>
    <w:rsid w:val="00B87667"/>
    <w:rsid w:val="00B93BCF"/>
    <w:rsid w:val="00B9511B"/>
    <w:rsid w:val="00B956B5"/>
    <w:rsid w:val="00B96F48"/>
    <w:rsid w:val="00BA24AD"/>
    <w:rsid w:val="00BA24C2"/>
    <w:rsid w:val="00BA449B"/>
    <w:rsid w:val="00BA6312"/>
    <w:rsid w:val="00BA6A6F"/>
    <w:rsid w:val="00BB2AB4"/>
    <w:rsid w:val="00BB49EF"/>
    <w:rsid w:val="00BB4FFD"/>
    <w:rsid w:val="00BC1138"/>
    <w:rsid w:val="00BC1381"/>
    <w:rsid w:val="00BC1743"/>
    <w:rsid w:val="00BC23AC"/>
    <w:rsid w:val="00BC3F05"/>
    <w:rsid w:val="00BC4BA7"/>
    <w:rsid w:val="00BD5B2F"/>
    <w:rsid w:val="00BE5610"/>
    <w:rsid w:val="00BE5EB2"/>
    <w:rsid w:val="00BE6863"/>
    <w:rsid w:val="00BF4A0F"/>
    <w:rsid w:val="00BF6A73"/>
    <w:rsid w:val="00BF7200"/>
    <w:rsid w:val="00C01108"/>
    <w:rsid w:val="00C03B17"/>
    <w:rsid w:val="00C070AB"/>
    <w:rsid w:val="00C07862"/>
    <w:rsid w:val="00C12495"/>
    <w:rsid w:val="00C17D5E"/>
    <w:rsid w:val="00C204A5"/>
    <w:rsid w:val="00C243A4"/>
    <w:rsid w:val="00C2506D"/>
    <w:rsid w:val="00C34205"/>
    <w:rsid w:val="00C34BDC"/>
    <w:rsid w:val="00C36F11"/>
    <w:rsid w:val="00C41C02"/>
    <w:rsid w:val="00C428A8"/>
    <w:rsid w:val="00C468FE"/>
    <w:rsid w:val="00C52306"/>
    <w:rsid w:val="00C57A89"/>
    <w:rsid w:val="00C62813"/>
    <w:rsid w:val="00C704F8"/>
    <w:rsid w:val="00C70941"/>
    <w:rsid w:val="00C729C2"/>
    <w:rsid w:val="00C733ED"/>
    <w:rsid w:val="00C736E3"/>
    <w:rsid w:val="00C73812"/>
    <w:rsid w:val="00C801DB"/>
    <w:rsid w:val="00C84258"/>
    <w:rsid w:val="00C87CD9"/>
    <w:rsid w:val="00C9158B"/>
    <w:rsid w:val="00C95392"/>
    <w:rsid w:val="00C96717"/>
    <w:rsid w:val="00C97B77"/>
    <w:rsid w:val="00CA0433"/>
    <w:rsid w:val="00CA187B"/>
    <w:rsid w:val="00CA4503"/>
    <w:rsid w:val="00CA608A"/>
    <w:rsid w:val="00CB0264"/>
    <w:rsid w:val="00CB14DC"/>
    <w:rsid w:val="00CB1C36"/>
    <w:rsid w:val="00CB34E4"/>
    <w:rsid w:val="00CB3CE4"/>
    <w:rsid w:val="00CC0A2A"/>
    <w:rsid w:val="00CC2166"/>
    <w:rsid w:val="00CC4E3B"/>
    <w:rsid w:val="00CC53BB"/>
    <w:rsid w:val="00CC65D3"/>
    <w:rsid w:val="00CD1690"/>
    <w:rsid w:val="00CD2F31"/>
    <w:rsid w:val="00CD73D2"/>
    <w:rsid w:val="00CD7AD9"/>
    <w:rsid w:val="00CE3ACC"/>
    <w:rsid w:val="00CE5188"/>
    <w:rsid w:val="00CF4D66"/>
    <w:rsid w:val="00CF7AC8"/>
    <w:rsid w:val="00D009C1"/>
    <w:rsid w:val="00D00BAA"/>
    <w:rsid w:val="00D01D55"/>
    <w:rsid w:val="00D038A2"/>
    <w:rsid w:val="00D05036"/>
    <w:rsid w:val="00D05B74"/>
    <w:rsid w:val="00D1016E"/>
    <w:rsid w:val="00D10984"/>
    <w:rsid w:val="00D12D6C"/>
    <w:rsid w:val="00D16958"/>
    <w:rsid w:val="00D20D2F"/>
    <w:rsid w:val="00D216F1"/>
    <w:rsid w:val="00D2217C"/>
    <w:rsid w:val="00D24C25"/>
    <w:rsid w:val="00D2543F"/>
    <w:rsid w:val="00D258C7"/>
    <w:rsid w:val="00D26321"/>
    <w:rsid w:val="00D35825"/>
    <w:rsid w:val="00D359F8"/>
    <w:rsid w:val="00D4227C"/>
    <w:rsid w:val="00D4278F"/>
    <w:rsid w:val="00D42CE6"/>
    <w:rsid w:val="00D50B39"/>
    <w:rsid w:val="00D530CD"/>
    <w:rsid w:val="00D54B2C"/>
    <w:rsid w:val="00D550BC"/>
    <w:rsid w:val="00D56257"/>
    <w:rsid w:val="00D62811"/>
    <w:rsid w:val="00D629D2"/>
    <w:rsid w:val="00D6457C"/>
    <w:rsid w:val="00D6528E"/>
    <w:rsid w:val="00D70A29"/>
    <w:rsid w:val="00D70CB1"/>
    <w:rsid w:val="00D712A9"/>
    <w:rsid w:val="00D71390"/>
    <w:rsid w:val="00D81D03"/>
    <w:rsid w:val="00D837C9"/>
    <w:rsid w:val="00D8470A"/>
    <w:rsid w:val="00D9001B"/>
    <w:rsid w:val="00D91F08"/>
    <w:rsid w:val="00D96B55"/>
    <w:rsid w:val="00DA09AE"/>
    <w:rsid w:val="00DA44F9"/>
    <w:rsid w:val="00DA4C00"/>
    <w:rsid w:val="00DA5F8D"/>
    <w:rsid w:val="00DA6076"/>
    <w:rsid w:val="00DA6E4B"/>
    <w:rsid w:val="00DB179F"/>
    <w:rsid w:val="00DB3950"/>
    <w:rsid w:val="00DB39EF"/>
    <w:rsid w:val="00DB3A68"/>
    <w:rsid w:val="00DB454E"/>
    <w:rsid w:val="00DB5ECB"/>
    <w:rsid w:val="00DB61AA"/>
    <w:rsid w:val="00DB7427"/>
    <w:rsid w:val="00DC2952"/>
    <w:rsid w:val="00DC4B17"/>
    <w:rsid w:val="00DC6D3C"/>
    <w:rsid w:val="00DC7B73"/>
    <w:rsid w:val="00DD1203"/>
    <w:rsid w:val="00DD3C3F"/>
    <w:rsid w:val="00DD3D1D"/>
    <w:rsid w:val="00DD3F31"/>
    <w:rsid w:val="00DD56DE"/>
    <w:rsid w:val="00DD5A69"/>
    <w:rsid w:val="00DD5BA5"/>
    <w:rsid w:val="00DD7D91"/>
    <w:rsid w:val="00DE58F8"/>
    <w:rsid w:val="00DF7EF1"/>
    <w:rsid w:val="00E00635"/>
    <w:rsid w:val="00E169D6"/>
    <w:rsid w:val="00E230B6"/>
    <w:rsid w:val="00E233A3"/>
    <w:rsid w:val="00E2667D"/>
    <w:rsid w:val="00E276BB"/>
    <w:rsid w:val="00E2785C"/>
    <w:rsid w:val="00E302E7"/>
    <w:rsid w:val="00E30C40"/>
    <w:rsid w:val="00E41621"/>
    <w:rsid w:val="00E451B1"/>
    <w:rsid w:val="00E46662"/>
    <w:rsid w:val="00E469A8"/>
    <w:rsid w:val="00E60B11"/>
    <w:rsid w:val="00E61486"/>
    <w:rsid w:val="00E61B24"/>
    <w:rsid w:val="00E63429"/>
    <w:rsid w:val="00E63931"/>
    <w:rsid w:val="00E63BBD"/>
    <w:rsid w:val="00E64DE1"/>
    <w:rsid w:val="00E6549B"/>
    <w:rsid w:val="00E655AF"/>
    <w:rsid w:val="00E67691"/>
    <w:rsid w:val="00E67E3C"/>
    <w:rsid w:val="00E70132"/>
    <w:rsid w:val="00E714A2"/>
    <w:rsid w:val="00E75ADA"/>
    <w:rsid w:val="00E831B8"/>
    <w:rsid w:val="00E83FFB"/>
    <w:rsid w:val="00E84DEF"/>
    <w:rsid w:val="00E8522D"/>
    <w:rsid w:val="00E9026E"/>
    <w:rsid w:val="00E90526"/>
    <w:rsid w:val="00E91371"/>
    <w:rsid w:val="00E93AB6"/>
    <w:rsid w:val="00EA0220"/>
    <w:rsid w:val="00EA24EB"/>
    <w:rsid w:val="00EA4D7F"/>
    <w:rsid w:val="00EB77AA"/>
    <w:rsid w:val="00EC312D"/>
    <w:rsid w:val="00EC6B60"/>
    <w:rsid w:val="00ED044E"/>
    <w:rsid w:val="00ED0762"/>
    <w:rsid w:val="00ED0D4E"/>
    <w:rsid w:val="00ED21BE"/>
    <w:rsid w:val="00ED7068"/>
    <w:rsid w:val="00EE0294"/>
    <w:rsid w:val="00EE030B"/>
    <w:rsid w:val="00EE186D"/>
    <w:rsid w:val="00EE42A4"/>
    <w:rsid w:val="00EF025E"/>
    <w:rsid w:val="00EF02D8"/>
    <w:rsid w:val="00EF16D9"/>
    <w:rsid w:val="00EF5712"/>
    <w:rsid w:val="00EF6246"/>
    <w:rsid w:val="00EF7555"/>
    <w:rsid w:val="00F019F1"/>
    <w:rsid w:val="00F02212"/>
    <w:rsid w:val="00F02738"/>
    <w:rsid w:val="00F0494A"/>
    <w:rsid w:val="00F07203"/>
    <w:rsid w:val="00F101A6"/>
    <w:rsid w:val="00F11E3F"/>
    <w:rsid w:val="00F14C07"/>
    <w:rsid w:val="00F226D1"/>
    <w:rsid w:val="00F23B26"/>
    <w:rsid w:val="00F24105"/>
    <w:rsid w:val="00F242AE"/>
    <w:rsid w:val="00F2634B"/>
    <w:rsid w:val="00F26E68"/>
    <w:rsid w:val="00F3036B"/>
    <w:rsid w:val="00F40A35"/>
    <w:rsid w:val="00F41399"/>
    <w:rsid w:val="00F50BE0"/>
    <w:rsid w:val="00F52205"/>
    <w:rsid w:val="00F54C15"/>
    <w:rsid w:val="00F54E8E"/>
    <w:rsid w:val="00F56EC4"/>
    <w:rsid w:val="00F64D15"/>
    <w:rsid w:val="00F65260"/>
    <w:rsid w:val="00F65F78"/>
    <w:rsid w:val="00F668DF"/>
    <w:rsid w:val="00F7209F"/>
    <w:rsid w:val="00F72545"/>
    <w:rsid w:val="00F72B09"/>
    <w:rsid w:val="00F74D4A"/>
    <w:rsid w:val="00F752F9"/>
    <w:rsid w:val="00F75387"/>
    <w:rsid w:val="00F7538F"/>
    <w:rsid w:val="00F81EE0"/>
    <w:rsid w:val="00F83A20"/>
    <w:rsid w:val="00F873B7"/>
    <w:rsid w:val="00F8765B"/>
    <w:rsid w:val="00F91DC2"/>
    <w:rsid w:val="00F966E4"/>
    <w:rsid w:val="00FA32BD"/>
    <w:rsid w:val="00FA39F7"/>
    <w:rsid w:val="00FB1ADE"/>
    <w:rsid w:val="00FB7009"/>
    <w:rsid w:val="00FB7403"/>
    <w:rsid w:val="00FC07BE"/>
    <w:rsid w:val="00FC15CA"/>
    <w:rsid w:val="00FC367C"/>
    <w:rsid w:val="00FC6059"/>
    <w:rsid w:val="00FD27DD"/>
    <w:rsid w:val="00FD29C5"/>
    <w:rsid w:val="00FD2F35"/>
    <w:rsid w:val="00FD6FF7"/>
    <w:rsid w:val="00FE1365"/>
    <w:rsid w:val="00FE5A3C"/>
    <w:rsid w:val="00FE609E"/>
    <w:rsid w:val="00FF0605"/>
    <w:rsid w:val="1209759F"/>
    <w:rsid w:val="21339ADE"/>
    <w:rsid w:val="371C6AE5"/>
    <w:rsid w:val="47C428BF"/>
    <w:rsid w:val="4AAFEC6F"/>
    <w:rsid w:val="55D7FAE5"/>
    <w:rsid w:val="67376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607DF"/>
  <w15:chartTrackingRefBased/>
  <w15:docId w15:val="{A8AD8E2E-9282-4D7F-BD7D-C7379E45F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D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D91"/>
    <w:rPr>
      <w:rFonts w:ascii="Segoe UI" w:hAnsi="Segoe UI" w:cs="Segoe UI"/>
      <w:sz w:val="18"/>
      <w:szCs w:val="18"/>
    </w:rPr>
  </w:style>
  <w:style w:type="paragraph" w:styleId="Header">
    <w:name w:val="header"/>
    <w:basedOn w:val="Normal"/>
    <w:link w:val="HeaderChar"/>
    <w:uiPriority w:val="99"/>
    <w:unhideWhenUsed/>
    <w:rsid w:val="00DD7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D91"/>
  </w:style>
  <w:style w:type="paragraph" w:styleId="Footer">
    <w:name w:val="footer"/>
    <w:basedOn w:val="Normal"/>
    <w:link w:val="FooterChar"/>
    <w:uiPriority w:val="99"/>
    <w:unhideWhenUsed/>
    <w:rsid w:val="00DD7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D91"/>
  </w:style>
  <w:style w:type="paragraph" w:styleId="ListParagraph">
    <w:name w:val="List Paragraph"/>
    <w:basedOn w:val="Normal"/>
    <w:uiPriority w:val="34"/>
    <w:qFormat/>
    <w:rsid w:val="00DD7D91"/>
    <w:pPr>
      <w:ind w:left="720"/>
      <w:contextualSpacing/>
    </w:pPr>
  </w:style>
  <w:style w:type="character" w:styleId="Hyperlink">
    <w:name w:val="Hyperlink"/>
    <w:basedOn w:val="DefaultParagraphFont"/>
    <w:uiPriority w:val="99"/>
    <w:unhideWhenUsed/>
    <w:rsid w:val="00DD7D91"/>
    <w:rPr>
      <w:color w:val="0563C1" w:themeColor="hyperlink"/>
      <w:u w:val="single"/>
    </w:rPr>
  </w:style>
  <w:style w:type="character" w:styleId="UnresolvedMention">
    <w:name w:val="Unresolved Mention"/>
    <w:basedOn w:val="DefaultParagraphFont"/>
    <w:uiPriority w:val="99"/>
    <w:semiHidden/>
    <w:unhideWhenUsed/>
    <w:rsid w:val="00DD7D91"/>
    <w:rPr>
      <w:color w:val="605E5C"/>
      <w:shd w:val="clear" w:color="auto" w:fill="E1DFDD"/>
    </w:rPr>
  </w:style>
  <w:style w:type="character" w:styleId="CommentReference">
    <w:name w:val="annotation reference"/>
    <w:basedOn w:val="DefaultParagraphFont"/>
    <w:uiPriority w:val="99"/>
    <w:semiHidden/>
    <w:unhideWhenUsed/>
    <w:rsid w:val="00C12495"/>
    <w:rPr>
      <w:sz w:val="16"/>
      <w:szCs w:val="16"/>
    </w:rPr>
  </w:style>
  <w:style w:type="paragraph" w:styleId="CommentText">
    <w:name w:val="annotation text"/>
    <w:basedOn w:val="Normal"/>
    <w:link w:val="CommentTextChar"/>
    <w:uiPriority w:val="99"/>
    <w:unhideWhenUsed/>
    <w:rsid w:val="00C12495"/>
    <w:pPr>
      <w:spacing w:line="240" w:lineRule="auto"/>
    </w:pPr>
    <w:rPr>
      <w:sz w:val="20"/>
      <w:szCs w:val="20"/>
    </w:rPr>
  </w:style>
  <w:style w:type="character" w:customStyle="1" w:styleId="CommentTextChar">
    <w:name w:val="Comment Text Char"/>
    <w:basedOn w:val="DefaultParagraphFont"/>
    <w:link w:val="CommentText"/>
    <w:uiPriority w:val="99"/>
    <w:rsid w:val="00C12495"/>
    <w:rPr>
      <w:sz w:val="20"/>
      <w:szCs w:val="20"/>
    </w:rPr>
  </w:style>
  <w:style w:type="paragraph" w:styleId="CommentSubject">
    <w:name w:val="annotation subject"/>
    <w:basedOn w:val="CommentText"/>
    <w:next w:val="CommentText"/>
    <w:link w:val="CommentSubjectChar"/>
    <w:uiPriority w:val="99"/>
    <w:semiHidden/>
    <w:unhideWhenUsed/>
    <w:rsid w:val="00C12495"/>
    <w:rPr>
      <w:b/>
      <w:bCs/>
    </w:rPr>
  </w:style>
  <w:style w:type="character" w:customStyle="1" w:styleId="CommentSubjectChar">
    <w:name w:val="Comment Subject Char"/>
    <w:basedOn w:val="CommentTextChar"/>
    <w:link w:val="CommentSubject"/>
    <w:uiPriority w:val="99"/>
    <w:semiHidden/>
    <w:rsid w:val="00C12495"/>
    <w:rPr>
      <w:b/>
      <w:bCs/>
      <w:sz w:val="20"/>
      <w:szCs w:val="20"/>
    </w:rPr>
  </w:style>
  <w:style w:type="character" w:customStyle="1" w:styleId="normaltextrun">
    <w:name w:val="normaltextrun"/>
    <w:basedOn w:val="DefaultParagraphFont"/>
    <w:rsid w:val="00F65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451840">
      <w:bodyDiv w:val="1"/>
      <w:marLeft w:val="0"/>
      <w:marRight w:val="0"/>
      <w:marTop w:val="0"/>
      <w:marBottom w:val="0"/>
      <w:divBdr>
        <w:top w:val="none" w:sz="0" w:space="0" w:color="auto"/>
        <w:left w:val="none" w:sz="0" w:space="0" w:color="auto"/>
        <w:bottom w:val="none" w:sz="0" w:space="0" w:color="auto"/>
        <w:right w:val="none" w:sz="0" w:space="0" w:color="auto"/>
      </w:divBdr>
    </w:div>
    <w:div w:id="56776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United4ALICE"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uwnys.org/united-way-ny-covid-19-ny-response/"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cconnelly\AppData\Local\Packages\Microsoft.MicrosoftEdge_8wekyb3d8bbwe\TempState\Downloads\UnitedforALICE.org\COVID19" TargetMode="Externa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www.unitedforalice.org/consequence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UnitedWayNYS" TargetMode="Externa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5a6666e-989d-4493-89a8-5fb5e7f3049f">
      <UserInfo>
        <DisplayName>Mary Shaheen</DisplayName>
        <AccountId>11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20867BB4F68D4F89BD2AB840F50826" ma:contentTypeVersion="12" ma:contentTypeDescription="Create a new document." ma:contentTypeScope="" ma:versionID="72f0b5328a2fec2710d7d552310487e5">
  <xsd:schema xmlns:xsd="http://www.w3.org/2001/XMLSchema" xmlns:xs="http://www.w3.org/2001/XMLSchema" xmlns:p="http://schemas.microsoft.com/office/2006/metadata/properties" xmlns:ns2="e301ef0f-2137-4a49-ab0a-a61812a061a3" xmlns:ns3="e5a6666e-989d-4493-89a8-5fb5e7f3049f" targetNamespace="http://schemas.microsoft.com/office/2006/metadata/properties" ma:root="true" ma:fieldsID="1f2609ab06b981afd5e36286c55d6ccd" ns2:_="" ns3:_="">
    <xsd:import namespace="e301ef0f-2137-4a49-ab0a-a61812a061a3"/>
    <xsd:import namespace="e5a6666e-989d-4493-89a8-5fb5e7f304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1ef0f-2137-4a49-ab0a-a61812a061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a6666e-989d-4493-89a8-5fb5e7f3049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8C8481-AD1F-4B96-B0A3-6B2DA465A848}">
  <ds:schemaRefs>
    <ds:schemaRef ds:uri="http://schemas.microsoft.com/office/2006/metadata/properties"/>
    <ds:schemaRef ds:uri="http://schemas.microsoft.com/office/infopath/2007/PartnerControls"/>
    <ds:schemaRef ds:uri="e5a6666e-989d-4493-89a8-5fb5e7f3049f"/>
  </ds:schemaRefs>
</ds:datastoreItem>
</file>

<file path=customXml/itemProps2.xml><?xml version="1.0" encoding="utf-8"?>
<ds:datastoreItem xmlns:ds="http://schemas.openxmlformats.org/officeDocument/2006/customXml" ds:itemID="{96D1D8D6-39C0-427C-A12C-7AF8D3217BE3}">
  <ds:schemaRefs>
    <ds:schemaRef ds:uri="http://schemas.openxmlformats.org/officeDocument/2006/bibliography"/>
  </ds:schemaRefs>
</ds:datastoreItem>
</file>

<file path=customXml/itemProps3.xml><?xml version="1.0" encoding="utf-8"?>
<ds:datastoreItem xmlns:ds="http://schemas.openxmlformats.org/officeDocument/2006/customXml" ds:itemID="{47C1A67C-C2DA-4F23-AA99-862B8C6D4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1ef0f-2137-4a49-ab0a-a61812a061a3"/>
    <ds:schemaRef ds:uri="e5a6666e-989d-4493-89a8-5fb5e7f30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914839-9DF5-4E27-9A82-4CA36D6D62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2263</Words>
  <Characters>12905</Characters>
  <Application>Microsoft Office Word</Application>
  <DocSecurity>4</DocSecurity>
  <Lines>107</Lines>
  <Paragraphs>30</Paragraphs>
  <ScaleCrop>false</ScaleCrop>
  <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Anglin</dc:creator>
  <cp:keywords/>
  <dc:description/>
  <cp:lastModifiedBy>Catherine Connelly</cp:lastModifiedBy>
  <cp:revision>2</cp:revision>
  <cp:lastPrinted>2020-04-15T19:24:00Z</cp:lastPrinted>
  <dcterms:created xsi:type="dcterms:W3CDTF">2020-06-15T15:58:00Z</dcterms:created>
  <dcterms:modified xsi:type="dcterms:W3CDTF">2020-06-15T15:58:00Z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0x0101000920867BB4F68D4F89BD2AB840F50826</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